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8C59A" w14:textId="77777777" w:rsidR="001C0B4C" w:rsidRDefault="001C0B4C" w:rsidP="001C0B4C">
      <w:pPr>
        <w:jc w:val="center"/>
        <w:rPr>
          <w:rFonts w:ascii="Times New Roman" w:hAnsi="Times New Roman"/>
          <w:b/>
          <w:sz w:val="28"/>
          <w:lang w:val="es-CO"/>
        </w:rPr>
      </w:pPr>
    </w:p>
    <w:p w14:paraId="0B7189BA" w14:textId="77777777" w:rsidR="001C0B4C" w:rsidRDefault="001C0B4C" w:rsidP="001C0B4C">
      <w:pPr>
        <w:pStyle w:val="Textodecuerpo"/>
        <w:rPr>
          <w:sz w:val="20"/>
        </w:rPr>
      </w:pPr>
    </w:p>
    <w:p w14:paraId="1DBD63D0" w14:textId="77777777" w:rsidR="00B94DEC" w:rsidRDefault="00B94DEC" w:rsidP="00B94DEC">
      <w:pPr>
        <w:jc w:val="right"/>
        <w:rPr>
          <w:rFonts w:ascii="Arial Narrow" w:eastAsia="Arial Narrow" w:hAnsi="Arial Narrow" w:cs="Arial Narrow"/>
          <w:sz w:val="24"/>
        </w:rPr>
      </w:pPr>
      <w:r>
        <w:rPr>
          <w:b/>
          <w:sz w:val="24"/>
        </w:rPr>
        <w:t>DI 4</w:t>
      </w:r>
      <w:r>
        <w:rPr>
          <w:b/>
          <w:sz w:val="24"/>
        </w:rPr>
        <w:t>3</w:t>
      </w:r>
    </w:p>
    <w:p w14:paraId="05AAE1BB" w14:textId="77777777" w:rsidR="00B94DEC" w:rsidRDefault="00B94DEC" w:rsidP="00B94DEC">
      <w:pPr>
        <w:tabs>
          <w:tab w:val="left" w:pos="5670"/>
          <w:tab w:val="left" w:pos="8445"/>
        </w:tabs>
        <w:jc w:val="both"/>
      </w:pPr>
      <w:r>
        <w:rPr>
          <w:rFonts w:ascii="Arial Narrow" w:eastAsia="Arial Narrow" w:hAnsi="Arial Narrow" w:cs="Arial Narrow"/>
          <w:b/>
          <w:sz w:val="24"/>
        </w:rPr>
        <w:tab/>
      </w:r>
    </w:p>
    <w:tbl>
      <w:tblPr>
        <w:tblW w:w="4236" w:type="dxa"/>
        <w:tblInd w:w="4981" w:type="dxa"/>
        <w:tblLayout w:type="fixed"/>
        <w:tblLook w:val="0000" w:firstRow="0" w:lastRow="0" w:firstColumn="0" w:lastColumn="0" w:noHBand="0" w:noVBand="0"/>
      </w:tblPr>
      <w:tblGrid>
        <w:gridCol w:w="2880"/>
        <w:gridCol w:w="1356"/>
      </w:tblGrid>
      <w:tr w:rsidR="00B94DEC" w14:paraId="06E1EE85" w14:textId="77777777" w:rsidTr="00A03646">
        <w:tc>
          <w:tcPr>
            <w:tcW w:w="28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7A27B22" w14:textId="77777777" w:rsidR="00B94DEC" w:rsidRPr="00ED0C50" w:rsidRDefault="00B94DEC" w:rsidP="00A03646">
            <w:pPr>
              <w:tabs>
                <w:tab w:val="left" w:pos="5670"/>
                <w:tab w:val="left" w:pos="8445"/>
              </w:tabs>
              <w:spacing w:line="360" w:lineRule="auto"/>
              <w:jc w:val="both"/>
              <w:rPr>
                <w:lang w:val="es-CO"/>
              </w:rPr>
            </w:pPr>
            <w:r w:rsidRPr="00ED0C50">
              <w:rPr>
                <w:lang w:val="es-CO"/>
              </w:rPr>
              <w:t>Tipo de Documento:</w:t>
            </w:r>
          </w:p>
          <w:p w14:paraId="7F5A83AA" w14:textId="77777777" w:rsidR="00B94DEC" w:rsidRPr="00ED0C50" w:rsidRDefault="00B94DEC" w:rsidP="00A03646">
            <w:pPr>
              <w:tabs>
                <w:tab w:val="left" w:pos="5670"/>
                <w:tab w:val="left" w:pos="8445"/>
              </w:tabs>
              <w:spacing w:line="360" w:lineRule="auto"/>
              <w:jc w:val="both"/>
              <w:rPr>
                <w:lang w:val="es-CO"/>
              </w:rPr>
            </w:pPr>
            <w:r w:rsidRPr="00ED0C50">
              <w:rPr>
                <w:lang w:val="es-CO"/>
              </w:rPr>
              <w:t>País:</w:t>
            </w:r>
          </w:p>
          <w:p w14:paraId="4E7A196D" w14:textId="77777777" w:rsidR="00B94DEC" w:rsidRPr="00ED0C50" w:rsidRDefault="00B94DEC" w:rsidP="00A03646">
            <w:pPr>
              <w:tabs>
                <w:tab w:val="left" w:pos="5670"/>
                <w:tab w:val="left" w:pos="8445"/>
              </w:tabs>
              <w:spacing w:line="360" w:lineRule="auto"/>
              <w:jc w:val="both"/>
              <w:rPr>
                <w:lang w:val="es-CO"/>
              </w:rPr>
            </w:pPr>
          </w:p>
          <w:p w14:paraId="3D2E506D" w14:textId="77777777" w:rsidR="00B94DEC" w:rsidRPr="00ED0C50" w:rsidRDefault="00B94DEC" w:rsidP="00A03646">
            <w:pPr>
              <w:tabs>
                <w:tab w:val="left" w:pos="5670"/>
                <w:tab w:val="left" w:pos="8445"/>
              </w:tabs>
              <w:spacing w:line="360" w:lineRule="auto"/>
              <w:jc w:val="both"/>
              <w:rPr>
                <w:lang w:val="es-CO"/>
              </w:rPr>
            </w:pPr>
            <w:r w:rsidRPr="00ED0C50">
              <w:rPr>
                <w:lang w:val="es-CO"/>
              </w:rPr>
              <w:t xml:space="preserve">Tipo de Sección: </w:t>
            </w:r>
          </w:p>
          <w:p w14:paraId="34D039AB" w14:textId="77777777" w:rsidR="00B94DEC" w:rsidRDefault="00B94DEC" w:rsidP="00A03646">
            <w:pPr>
              <w:tabs>
                <w:tab w:val="left" w:pos="5670"/>
                <w:tab w:val="left" w:pos="8445"/>
              </w:tabs>
              <w:spacing w:line="360" w:lineRule="auto"/>
              <w:jc w:val="both"/>
              <w:rPr>
                <w:lang w:val="es-CO"/>
              </w:rPr>
            </w:pPr>
            <w:r w:rsidRPr="00ED0C50">
              <w:rPr>
                <w:lang w:val="es-CO"/>
              </w:rPr>
              <w:t xml:space="preserve">Punto de la Agenda: </w:t>
            </w:r>
          </w:p>
          <w:p w14:paraId="33412752" w14:textId="77777777" w:rsidR="00B94DEC" w:rsidRDefault="00B94DEC" w:rsidP="00A03646">
            <w:pPr>
              <w:tabs>
                <w:tab w:val="left" w:pos="5670"/>
                <w:tab w:val="left" w:pos="8445"/>
              </w:tabs>
              <w:spacing w:line="360" w:lineRule="auto"/>
              <w:jc w:val="both"/>
              <w:rPr>
                <w:lang w:val="es-CO"/>
              </w:rPr>
            </w:pPr>
          </w:p>
          <w:p w14:paraId="658E323A" w14:textId="77777777" w:rsidR="00B94DEC" w:rsidRPr="00ED0C50" w:rsidRDefault="00B94DEC" w:rsidP="00A03646">
            <w:pPr>
              <w:tabs>
                <w:tab w:val="left" w:pos="5670"/>
                <w:tab w:val="left" w:pos="8445"/>
              </w:tabs>
              <w:spacing w:line="360" w:lineRule="auto"/>
              <w:jc w:val="both"/>
              <w:rPr>
                <w:lang w:val="es-CO"/>
              </w:rPr>
            </w:pPr>
            <w:bookmarkStart w:id="0" w:name="_GoBack"/>
            <w:bookmarkEnd w:id="0"/>
          </w:p>
        </w:tc>
        <w:tc>
          <w:tcPr>
            <w:tcW w:w="135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B29D92D" w14:textId="77777777" w:rsidR="00B94DEC" w:rsidRPr="00BF1D82" w:rsidRDefault="00B94DEC" w:rsidP="00A0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BF1D82">
              <w:rPr>
                <w:color w:val="000000"/>
              </w:rPr>
              <w:t>(DI)</w:t>
            </w:r>
          </w:p>
          <w:p w14:paraId="2F7D61B9" w14:textId="77777777" w:rsidR="00B94DEC" w:rsidRPr="00BF1D82" w:rsidRDefault="00B94DEC" w:rsidP="00A0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BF1D82">
              <w:rPr>
                <w:color w:val="000000"/>
              </w:rPr>
              <w:t>(</w:t>
            </w:r>
            <w:proofErr w:type="spellStart"/>
            <w:r w:rsidRPr="00BF1D82">
              <w:rPr>
                <w:color w:val="000000"/>
              </w:rPr>
              <w:t>Colombia</w:t>
            </w:r>
            <w:proofErr w:type="spellEnd"/>
            <w:r w:rsidRPr="00BF1D82">
              <w:rPr>
                <w:color w:val="000000"/>
              </w:rPr>
              <w:t>)</w:t>
            </w:r>
          </w:p>
          <w:p w14:paraId="781ACFE5" w14:textId="77777777" w:rsidR="00B94DEC" w:rsidRPr="00BF1D82" w:rsidRDefault="00B94DEC" w:rsidP="00A0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  <w:p w14:paraId="37A66E4A" w14:textId="77777777" w:rsidR="00B94DEC" w:rsidRPr="00BF1D82" w:rsidRDefault="00B94DEC" w:rsidP="00A0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BF1D82"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CACAT</w:t>
            </w:r>
            <w:proofErr w:type="spellEnd"/>
            <w:r w:rsidRPr="00BF1D82">
              <w:rPr>
                <w:color w:val="000000"/>
              </w:rPr>
              <w:t>)</w:t>
            </w:r>
          </w:p>
        </w:tc>
      </w:tr>
    </w:tbl>
    <w:p w14:paraId="24880B6E" w14:textId="77777777" w:rsidR="001C0B4C" w:rsidRDefault="001C0B4C" w:rsidP="001C0B4C">
      <w:pPr>
        <w:pStyle w:val="ATSHeading1"/>
        <w:rPr>
          <w:rFonts w:cs="Arial"/>
          <w:sz w:val="48"/>
          <w:szCs w:val="48"/>
          <w:lang w:val="es-CO"/>
        </w:rPr>
      </w:pPr>
      <w:r>
        <w:rPr>
          <w:rFonts w:cs="Arial"/>
          <w:sz w:val="48"/>
          <w:szCs w:val="48"/>
          <w:lang w:val="es-CO"/>
        </w:rPr>
        <w:t xml:space="preserve">Pasantía </w:t>
      </w:r>
      <w:r w:rsidR="00F14DFA">
        <w:rPr>
          <w:rFonts w:cs="Arial"/>
          <w:sz w:val="48"/>
          <w:szCs w:val="48"/>
          <w:lang w:val="es-CO"/>
        </w:rPr>
        <w:t xml:space="preserve">de Colombia </w:t>
      </w:r>
      <w:r>
        <w:rPr>
          <w:rFonts w:cs="Arial"/>
          <w:sz w:val="48"/>
          <w:szCs w:val="48"/>
          <w:lang w:val="es-CO"/>
        </w:rPr>
        <w:t xml:space="preserve">en la Secretaría del Tratado Antártico </w:t>
      </w:r>
      <w:r w:rsidR="00F14DFA">
        <w:rPr>
          <w:rFonts w:cs="Arial"/>
          <w:sz w:val="48"/>
          <w:szCs w:val="48"/>
          <w:lang w:val="es-CO"/>
        </w:rPr>
        <w:t xml:space="preserve">(STA) </w:t>
      </w:r>
    </w:p>
    <w:p w14:paraId="122B4DC3" w14:textId="77777777" w:rsidR="001C0B4C" w:rsidRDefault="001C0B4C" w:rsidP="001C0B4C">
      <w:pPr>
        <w:rPr>
          <w:lang w:val="es-CO" w:eastAsia="en-GB"/>
        </w:rPr>
      </w:pPr>
    </w:p>
    <w:p w14:paraId="2252DA4E" w14:textId="77777777" w:rsidR="001C0B4C" w:rsidRDefault="001C0B4C" w:rsidP="001C0B4C">
      <w:pPr>
        <w:rPr>
          <w:lang w:val="es-CO" w:eastAsia="en-GB"/>
        </w:rPr>
      </w:pPr>
    </w:p>
    <w:p w14:paraId="5F8D991B" w14:textId="77777777" w:rsidR="001C0B4C" w:rsidRDefault="001C0B4C" w:rsidP="001C0B4C">
      <w:pPr>
        <w:rPr>
          <w:lang w:val="es-CO" w:eastAsia="en-GB"/>
        </w:rPr>
      </w:pPr>
    </w:p>
    <w:p w14:paraId="5637988B" w14:textId="77777777" w:rsidR="001C0B4C" w:rsidRDefault="001C0B4C" w:rsidP="001C0B4C">
      <w:pPr>
        <w:rPr>
          <w:lang w:val="es-CO" w:eastAsia="en-GB"/>
        </w:rPr>
      </w:pPr>
    </w:p>
    <w:p w14:paraId="2DE3F060" w14:textId="77777777" w:rsidR="001C0B4C" w:rsidRDefault="001C0B4C" w:rsidP="001C0B4C">
      <w:pPr>
        <w:rPr>
          <w:lang w:val="es-CO" w:eastAsia="en-GB"/>
        </w:rPr>
      </w:pPr>
    </w:p>
    <w:p w14:paraId="1C897196" w14:textId="77777777" w:rsidR="003A02C4" w:rsidRDefault="003A02C4" w:rsidP="001C0B4C">
      <w:pPr>
        <w:rPr>
          <w:lang w:val="es-CO" w:eastAsia="en-GB"/>
        </w:rPr>
      </w:pPr>
    </w:p>
    <w:p w14:paraId="5FD751BF" w14:textId="77777777" w:rsidR="003A02C4" w:rsidRDefault="003A02C4" w:rsidP="001C0B4C">
      <w:pPr>
        <w:rPr>
          <w:lang w:val="es-CO" w:eastAsia="en-GB"/>
        </w:rPr>
      </w:pPr>
    </w:p>
    <w:p w14:paraId="6267E673" w14:textId="77777777" w:rsidR="001C0B4C" w:rsidRDefault="001C0B4C" w:rsidP="001C0B4C">
      <w:pPr>
        <w:rPr>
          <w:lang w:val="es-CO" w:eastAsia="en-GB"/>
        </w:rPr>
      </w:pPr>
    </w:p>
    <w:p w14:paraId="4700B05B" w14:textId="77777777" w:rsidR="001C0B4C" w:rsidRDefault="001C0B4C" w:rsidP="001C0B4C">
      <w:pPr>
        <w:rPr>
          <w:lang w:val="es-CO" w:eastAsia="en-GB"/>
        </w:rPr>
      </w:pPr>
    </w:p>
    <w:p w14:paraId="007A6017" w14:textId="77777777" w:rsidR="005A6ED7" w:rsidRDefault="005A6ED7" w:rsidP="001C0B4C">
      <w:pPr>
        <w:pStyle w:val="ATSHeading1"/>
        <w:rPr>
          <w:rFonts w:ascii="Times New Roman" w:hAnsi="Times New Roman"/>
          <w:sz w:val="24"/>
          <w:szCs w:val="48"/>
          <w:lang w:val="es-CO"/>
        </w:rPr>
      </w:pPr>
    </w:p>
    <w:p w14:paraId="71C4FB57" w14:textId="77777777" w:rsidR="005A6ED7" w:rsidRDefault="005A6ED7" w:rsidP="001C0B4C">
      <w:pPr>
        <w:pStyle w:val="ATSHeading1"/>
        <w:rPr>
          <w:rFonts w:ascii="Times New Roman" w:hAnsi="Times New Roman"/>
          <w:sz w:val="24"/>
          <w:szCs w:val="48"/>
          <w:lang w:val="es-CO"/>
        </w:rPr>
      </w:pPr>
    </w:p>
    <w:p w14:paraId="2CEB2029" w14:textId="77777777" w:rsidR="005A6ED7" w:rsidRDefault="005A6ED7" w:rsidP="001C0B4C">
      <w:pPr>
        <w:pStyle w:val="ATSHeading1"/>
        <w:rPr>
          <w:rFonts w:ascii="Times New Roman" w:hAnsi="Times New Roman"/>
          <w:sz w:val="24"/>
          <w:szCs w:val="48"/>
          <w:lang w:val="es-CO"/>
        </w:rPr>
      </w:pPr>
    </w:p>
    <w:p w14:paraId="533D84F5" w14:textId="77777777" w:rsidR="001C0B4C" w:rsidRPr="001C0B4C" w:rsidRDefault="001C0B4C" w:rsidP="001C0B4C">
      <w:pPr>
        <w:pStyle w:val="ATSHeading1"/>
        <w:rPr>
          <w:rFonts w:ascii="Times New Roman" w:hAnsi="Times New Roman"/>
          <w:sz w:val="14"/>
          <w:lang w:val="es-CO"/>
        </w:rPr>
      </w:pPr>
      <w:r w:rsidRPr="001C0B4C">
        <w:rPr>
          <w:rFonts w:ascii="Times New Roman" w:hAnsi="Times New Roman"/>
          <w:sz w:val="24"/>
          <w:szCs w:val="48"/>
          <w:lang w:val="es-CO"/>
        </w:rPr>
        <w:t xml:space="preserve">Pasantía </w:t>
      </w:r>
      <w:r w:rsidR="003A02C4">
        <w:rPr>
          <w:rFonts w:ascii="Times New Roman" w:hAnsi="Times New Roman"/>
          <w:sz w:val="24"/>
          <w:szCs w:val="48"/>
          <w:lang w:val="es-CO"/>
        </w:rPr>
        <w:t xml:space="preserve">de Colombia </w:t>
      </w:r>
      <w:r w:rsidRPr="001C0B4C">
        <w:rPr>
          <w:rFonts w:ascii="Times New Roman" w:hAnsi="Times New Roman"/>
          <w:sz w:val="24"/>
          <w:szCs w:val="48"/>
          <w:lang w:val="es-CO"/>
        </w:rPr>
        <w:t xml:space="preserve">en la Secretaría del Tratado Antártico </w:t>
      </w:r>
      <w:r w:rsidR="003A02C4">
        <w:rPr>
          <w:rFonts w:ascii="Times New Roman" w:hAnsi="Times New Roman"/>
          <w:sz w:val="24"/>
          <w:szCs w:val="48"/>
          <w:lang w:val="es-CO"/>
        </w:rPr>
        <w:t>(STA)</w:t>
      </w:r>
    </w:p>
    <w:p w14:paraId="7A229074" w14:textId="77777777" w:rsidR="001C0B4C" w:rsidRPr="001C0B4C" w:rsidRDefault="001C0B4C" w:rsidP="001C0B4C">
      <w:pPr>
        <w:rPr>
          <w:rFonts w:ascii="Times New Roman" w:hAnsi="Times New Roman"/>
          <w:b/>
          <w:lang w:val="es-CO"/>
        </w:rPr>
      </w:pPr>
      <w:r w:rsidRPr="001C0B4C">
        <w:rPr>
          <w:rFonts w:ascii="Times New Roman" w:hAnsi="Times New Roman"/>
          <w:b/>
          <w:lang w:val="es-CO"/>
        </w:rPr>
        <w:t xml:space="preserve">Resumen </w:t>
      </w:r>
    </w:p>
    <w:p w14:paraId="1B0CB019" w14:textId="77777777" w:rsidR="001C0B4C" w:rsidRPr="001C0B4C" w:rsidRDefault="001C0B4C" w:rsidP="001C0B4C">
      <w:pPr>
        <w:spacing w:after="240"/>
        <w:jc w:val="both"/>
        <w:rPr>
          <w:rFonts w:ascii="Times New Roman" w:hAnsi="Times New Roman"/>
          <w:color w:val="000000"/>
          <w:lang w:val="es-CO"/>
        </w:rPr>
      </w:pPr>
      <w:r w:rsidRPr="001C0B4C">
        <w:rPr>
          <w:rFonts w:ascii="Times New Roman" w:hAnsi="Times New Roman"/>
          <w:color w:val="000000"/>
          <w:lang w:val="es-CO"/>
        </w:rPr>
        <w:t xml:space="preserve">Colombia, en su interés por fortalecer sus capacidades </w:t>
      </w:r>
      <w:r w:rsidRPr="001C0B4C">
        <w:rPr>
          <w:rFonts w:ascii="Times New Roman" w:hAnsi="Times New Roman"/>
          <w:lang w:val="es-CO"/>
        </w:rPr>
        <w:t>que le permitan tener un mejor entendimiento del Sistema del Tratado Antártico</w:t>
      </w:r>
      <w:r>
        <w:rPr>
          <w:rFonts w:ascii="Times New Roman" w:hAnsi="Times New Roman"/>
          <w:lang w:val="es-CO"/>
        </w:rPr>
        <w:t xml:space="preserve"> (STA)</w:t>
      </w:r>
      <w:r w:rsidRPr="001C0B4C">
        <w:rPr>
          <w:rFonts w:ascii="Times New Roman" w:hAnsi="Times New Roman"/>
          <w:color w:val="000000"/>
          <w:lang w:val="es-CO"/>
        </w:rPr>
        <w:t>, gestionó con la Secretaria la pasantía de un funcionario Diplomático del Ministerio de Relaciones Exteriores de Colombia, con el propósito de profundizar en la comprensión de sus mecanismos y funciones, y en el conocimiento sobre el Sistema Antártico, lo que contribuirá a reforzar la orientación de la hoja de ruta del país para ser Estado Consultivo.</w:t>
      </w:r>
    </w:p>
    <w:p w14:paraId="50CC6F98" w14:textId="77777777" w:rsidR="001C0B4C" w:rsidRPr="001C0B4C" w:rsidRDefault="001C0B4C" w:rsidP="001C0B4C">
      <w:pPr>
        <w:jc w:val="both"/>
        <w:rPr>
          <w:rFonts w:ascii="Times New Roman" w:hAnsi="Times New Roman"/>
          <w:b/>
          <w:lang w:val="es-CO"/>
        </w:rPr>
      </w:pPr>
      <w:r w:rsidRPr="001C0B4C">
        <w:rPr>
          <w:rFonts w:ascii="Times New Roman" w:hAnsi="Times New Roman"/>
          <w:b/>
          <w:lang w:val="es-CO"/>
        </w:rPr>
        <w:t>Desarrollo de la Pasantía</w:t>
      </w:r>
    </w:p>
    <w:p w14:paraId="4DE2031E" w14:textId="77777777" w:rsidR="001C0B4C" w:rsidRPr="001C0B4C" w:rsidRDefault="001C0B4C" w:rsidP="001C0B4C">
      <w:pPr>
        <w:jc w:val="both"/>
        <w:rPr>
          <w:rFonts w:ascii="Times New Roman" w:hAnsi="Times New Roman"/>
          <w:lang w:val="es-CO"/>
        </w:rPr>
      </w:pPr>
      <w:r w:rsidRPr="001C0B4C">
        <w:rPr>
          <w:rFonts w:ascii="Times New Roman" w:hAnsi="Times New Roman"/>
          <w:lang w:val="es-CO"/>
        </w:rPr>
        <w:t xml:space="preserve">Entre el 8 al 12 de octubre de 2018 la Secretaría del Tratado Antártico recibió en su sede la visita de </w:t>
      </w:r>
      <w:r>
        <w:rPr>
          <w:rFonts w:ascii="Times New Roman" w:hAnsi="Times New Roman"/>
          <w:lang w:val="es-CO"/>
        </w:rPr>
        <w:t xml:space="preserve">de un </w:t>
      </w:r>
      <w:r w:rsidRPr="001C0B4C">
        <w:rPr>
          <w:rFonts w:ascii="Times New Roman" w:hAnsi="Times New Roman"/>
          <w:lang w:val="es-CO"/>
        </w:rPr>
        <w:t>funcionario diplomático del Ministerio de Relaciones Exteriores</w:t>
      </w:r>
      <w:r>
        <w:rPr>
          <w:rFonts w:ascii="Times New Roman" w:hAnsi="Times New Roman"/>
          <w:lang w:val="es-CO"/>
        </w:rPr>
        <w:t xml:space="preserve"> de la República de Colombia, activo dentro de la institucional antártica nacional.  </w:t>
      </w:r>
    </w:p>
    <w:p w14:paraId="729E7B20" w14:textId="77777777" w:rsidR="001C0B4C" w:rsidRDefault="001C0B4C" w:rsidP="001C0B4C">
      <w:pPr>
        <w:jc w:val="both"/>
        <w:rPr>
          <w:rFonts w:ascii="Times New Roman" w:hAnsi="Times New Roman"/>
          <w:lang w:val="es-CO"/>
        </w:rPr>
      </w:pPr>
      <w:r w:rsidRPr="001C0B4C">
        <w:rPr>
          <w:rFonts w:ascii="Times New Roman" w:hAnsi="Times New Roman"/>
          <w:lang w:val="es-CO"/>
        </w:rPr>
        <w:t>El objetivo de esta pasantía para Colombia fue ampliar la compresión de los mecanismos y funciones de la Secretaría del Tratado Antártico</w:t>
      </w:r>
      <w:r>
        <w:rPr>
          <w:rFonts w:ascii="Times New Roman" w:hAnsi="Times New Roman"/>
          <w:lang w:val="es-CO"/>
        </w:rPr>
        <w:t xml:space="preserve">, con el fin de fortalecer el Programa Antártico Colombiano y su direccionamiento estratégico de los asuntos antárticos a nivel nacional e internacional en su tránsito hacia el estatus de País Consultivo. </w:t>
      </w:r>
    </w:p>
    <w:p w14:paraId="44E663AD" w14:textId="77777777" w:rsidR="001C0B4C" w:rsidRDefault="001C0B4C" w:rsidP="001C0B4C">
      <w:pPr>
        <w:jc w:val="both"/>
        <w:rPr>
          <w:rFonts w:ascii="Times New Roman" w:hAnsi="Times New Roman"/>
          <w:lang w:val="es-CO"/>
        </w:rPr>
      </w:pPr>
      <w:r>
        <w:rPr>
          <w:rFonts w:ascii="Times New Roman" w:hAnsi="Times New Roman"/>
          <w:lang w:val="es-CO"/>
        </w:rPr>
        <w:t xml:space="preserve">Durante la pasantía, Colombia, través de la participación de dicho funcionario, adquirió conocimientos más precisos sobre el funcionamiento del STA, la gestión de información, la normatividad y las directrices a cumplir para ser un Estado Consultivo. </w:t>
      </w:r>
    </w:p>
    <w:p w14:paraId="558AB0CC" w14:textId="77777777" w:rsidR="001C0B4C" w:rsidRDefault="001C0B4C" w:rsidP="001C0B4C">
      <w:pPr>
        <w:jc w:val="both"/>
        <w:rPr>
          <w:rFonts w:ascii="Times New Roman" w:hAnsi="Times New Roman"/>
          <w:b/>
          <w:lang w:val="es-CO"/>
        </w:rPr>
      </w:pPr>
      <w:r w:rsidRPr="001C0B4C">
        <w:rPr>
          <w:rFonts w:ascii="Times New Roman" w:hAnsi="Times New Roman"/>
          <w:b/>
          <w:lang w:val="es-CO"/>
        </w:rPr>
        <w:t xml:space="preserve">Resultados </w:t>
      </w:r>
    </w:p>
    <w:p w14:paraId="44AD70DA" w14:textId="77777777" w:rsidR="001C0B4C" w:rsidRPr="001C0B4C" w:rsidRDefault="001C0B4C" w:rsidP="001C0B4C">
      <w:pPr>
        <w:jc w:val="both"/>
        <w:rPr>
          <w:rFonts w:ascii="Times New Roman" w:hAnsi="Times New Roman"/>
          <w:lang w:val="es-CO"/>
        </w:rPr>
      </w:pPr>
      <w:r w:rsidRPr="001C0B4C">
        <w:rPr>
          <w:rFonts w:ascii="Times New Roman" w:hAnsi="Times New Roman"/>
          <w:lang w:val="es-CO"/>
        </w:rPr>
        <w:t>Posteriormente</w:t>
      </w:r>
      <w:r w:rsidR="00384AAB">
        <w:rPr>
          <w:rFonts w:ascii="Times New Roman" w:hAnsi="Times New Roman"/>
          <w:lang w:val="es-CO"/>
        </w:rPr>
        <w:t>,</w:t>
      </w:r>
      <w:r w:rsidRPr="001C0B4C">
        <w:rPr>
          <w:rFonts w:ascii="Times New Roman" w:hAnsi="Times New Roman"/>
          <w:lang w:val="es-CO"/>
        </w:rPr>
        <w:t xml:space="preserve"> Colombia recogió los conocimientos aprendidos durante la pasantía como insumos para la estructuración de una matriz </w:t>
      </w:r>
      <w:r w:rsidR="00384AAB">
        <w:rPr>
          <w:rFonts w:ascii="Times New Roman" w:hAnsi="Times New Roman"/>
          <w:lang w:val="es-CO"/>
        </w:rPr>
        <w:t>de seguimiento para evaluar anualmente y de forma objetiva los avances nacionales en materia antártica. Esta matriz incorpora criterios de tipo político (nacional e internacional), científico, logístico, administrativo</w:t>
      </w:r>
      <w:r w:rsidR="00A15A20">
        <w:rPr>
          <w:rFonts w:ascii="Times New Roman" w:hAnsi="Times New Roman"/>
          <w:lang w:val="es-CO"/>
        </w:rPr>
        <w:t xml:space="preserve">, entre otros, diseñados para recolectar información que enriquezca el expediente nacional dentro del STA. </w:t>
      </w:r>
    </w:p>
    <w:p w14:paraId="4CCF46DE" w14:textId="77777777" w:rsidR="001C0B4C" w:rsidRDefault="001C0B4C" w:rsidP="001C0B4C">
      <w:pPr>
        <w:rPr>
          <w:rFonts w:ascii="Times New Roman" w:hAnsi="Times New Roman"/>
          <w:shd w:val="clear" w:color="auto" w:fill="FFFFFF"/>
          <w:lang w:val="es-CO"/>
        </w:rPr>
      </w:pPr>
    </w:p>
    <w:p w14:paraId="46DE8D29" w14:textId="77777777" w:rsidR="00F14DFA" w:rsidRPr="001C0B4C" w:rsidRDefault="00F14DFA" w:rsidP="001C0B4C">
      <w:pPr>
        <w:rPr>
          <w:lang w:val="es-CO"/>
        </w:rPr>
      </w:pPr>
    </w:p>
    <w:p w14:paraId="62DA47EB" w14:textId="77777777" w:rsidR="00B87DDF" w:rsidRPr="001C0B4C" w:rsidRDefault="00B94DEC">
      <w:pPr>
        <w:rPr>
          <w:lang w:val="es-CO"/>
        </w:rPr>
      </w:pPr>
    </w:p>
    <w:sectPr w:rsidR="00B87DDF" w:rsidRPr="001C0B4C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67BBC" w14:textId="77777777" w:rsidR="00625B75" w:rsidRDefault="00625B75" w:rsidP="005A6ED7">
      <w:pPr>
        <w:spacing w:after="0" w:line="240" w:lineRule="auto"/>
      </w:pPr>
      <w:r>
        <w:separator/>
      </w:r>
    </w:p>
  </w:endnote>
  <w:endnote w:type="continuationSeparator" w:id="0">
    <w:p w14:paraId="22E48297" w14:textId="77777777" w:rsidR="00625B75" w:rsidRDefault="00625B75" w:rsidP="005A6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397D9" w14:textId="77777777" w:rsidR="004436BA" w:rsidRDefault="00625B75">
    <w:pPr>
      <w:pStyle w:val="Textodecuerp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2E59161" wp14:editId="5C06EB36">
              <wp:simplePos x="0" y="0"/>
              <wp:positionH relativeFrom="page">
                <wp:posOffset>6296025</wp:posOffset>
              </wp:positionH>
              <wp:positionV relativeFrom="page">
                <wp:posOffset>9937750</wp:posOffset>
              </wp:positionV>
              <wp:extent cx="1219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7A6092" w14:textId="77777777" w:rsidR="004436BA" w:rsidRDefault="00625B75">
                          <w:pPr>
                            <w:pStyle w:val="Textodecuerpo"/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94DEC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D83BE6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5.75pt;margin-top:782.5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K9K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" filled="f" stroked="f">
              <v:textbox inset="0,0,0,0">
                <w:txbxContent>
                  <w:p w:rsidR="004436BA" w:rsidRDefault="00625B75">
                    <w:pPr>
                      <w:pStyle w:val="Textoindependiente"/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A6ED7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5DD08" w14:textId="77777777" w:rsidR="00625B75" w:rsidRDefault="00625B75" w:rsidP="005A6ED7">
      <w:pPr>
        <w:spacing w:after="0" w:line="240" w:lineRule="auto"/>
      </w:pPr>
      <w:r>
        <w:separator/>
      </w:r>
    </w:p>
  </w:footnote>
  <w:footnote w:type="continuationSeparator" w:id="0">
    <w:p w14:paraId="4852DE25" w14:textId="77777777" w:rsidR="00625B75" w:rsidRDefault="00625B75" w:rsidP="005A6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07251" w14:textId="77777777" w:rsidR="004436BA" w:rsidRDefault="005A6ED7">
    <w:pPr>
      <w:pStyle w:val="Textodecuerpo"/>
      <w:spacing w:line="14" w:lineRule="auto"/>
      <w:rPr>
        <w:sz w:val="20"/>
      </w:rPr>
    </w:pPr>
    <w:r>
      <w:rPr>
        <w:rFonts w:ascii="Arial Narrow" w:eastAsia="Arial Narrow" w:hAnsi="Arial Narrow" w:cs="Arial Narrow"/>
        <w:noProof/>
        <w:sz w:val="24"/>
        <w:szCs w:val="24"/>
        <w:lang w:bidi="ar-SA"/>
      </w:rPr>
      <w:drawing>
        <wp:anchor distT="0" distB="0" distL="114300" distR="114300" simplePos="0" relativeHeight="251660288" behindDoc="0" locked="0" layoutInCell="1" allowOverlap="1" wp14:anchorId="3E3ED453" wp14:editId="0B64538A">
          <wp:simplePos x="0" y="0"/>
          <wp:positionH relativeFrom="column">
            <wp:posOffset>710565</wp:posOffset>
          </wp:positionH>
          <wp:positionV relativeFrom="paragraph">
            <wp:posOffset>-163830</wp:posOffset>
          </wp:positionV>
          <wp:extent cx="4430078" cy="1025142"/>
          <wp:effectExtent l="0" t="0" r="0" b="3810"/>
          <wp:wrapSquare wrapText="bothSides"/>
          <wp:docPr id="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430078" cy="10251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B4C"/>
    <w:rsid w:val="0008262C"/>
    <w:rsid w:val="001C0B4C"/>
    <w:rsid w:val="002C7F2F"/>
    <w:rsid w:val="00375531"/>
    <w:rsid w:val="00384AAB"/>
    <w:rsid w:val="003A02C4"/>
    <w:rsid w:val="005A6ED7"/>
    <w:rsid w:val="00625B75"/>
    <w:rsid w:val="009616CE"/>
    <w:rsid w:val="00A15A20"/>
    <w:rsid w:val="00B94DEC"/>
    <w:rsid w:val="00F1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C3F1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B4C"/>
    <w:pPr>
      <w:suppressAutoHyphens/>
      <w:spacing w:after="200" w:line="276" w:lineRule="auto"/>
    </w:pPr>
    <w:rPr>
      <w:rFonts w:ascii="Calibri" w:eastAsia="Calibri" w:hAnsi="Calibri" w:cs="Times New Roman"/>
      <w:lang w:val="pt-BR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0B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cuerpo">
    <w:name w:val="Body Text"/>
    <w:basedOn w:val="Normal"/>
    <w:link w:val="TextodecuerpoCar"/>
    <w:uiPriority w:val="1"/>
    <w:qFormat/>
    <w:rsid w:val="001C0B4C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s-ES" w:eastAsia="es-ES" w:bidi="es-ES"/>
    </w:rPr>
  </w:style>
  <w:style w:type="character" w:customStyle="1" w:styleId="TextodecuerpoCar">
    <w:name w:val="Texto de cuerpo Car"/>
    <w:basedOn w:val="Fuentedeprrafopredeter"/>
    <w:link w:val="Textodecuerpo"/>
    <w:uiPriority w:val="1"/>
    <w:rsid w:val="001C0B4C"/>
    <w:rPr>
      <w:rFonts w:ascii="Times New Roman" w:eastAsia="Times New Roman" w:hAnsi="Times New Roman" w:cs="Times New Roman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1C0B4C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s-ES" w:eastAsia="es-ES" w:bidi="es-ES"/>
    </w:rPr>
  </w:style>
  <w:style w:type="paragraph" w:customStyle="1" w:styleId="ATSHeading1">
    <w:name w:val="ATS Heading 1"/>
    <w:basedOn w:val="Normal"/>
    <w:next w:val="Normal"/>
    <w:rsid w:val="001C0B4C"/>
    <w:pPr>
      <w:suppressAutoHyphens w:val="0"/>
      <w:spacing w:before="360" w:after="360" w:line="240" w:lineRule="auto"/>
      <w:jc w:val="center"/>
    </w:pPr>
    <w:rPr>
      <w:rFonts w:ascii="Arial" w:eastAsia="Times New Roman" w:hAnsi="Arial"/>
      <w:b/>
      <w:sz w:val="32"/>
      <w:szCs w:val="24"/>
      <w:lang w:val="en-GB" w:eastAsia="en-GB"/>
    </w:rPr>
  </w:style>
  <w:style w:type="character" w:customStyle="1" w:styleId="fontstyle01">
    <w:name w:val="fontstyle01"/>
    <w:basedOn w:val="Fuentedeprrafopredeter"/>
    <w:rsid w:val="001C0B4C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A6E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6ED7"/>
    <w:rPr>
      <w:rFonts w:ascii="Calibri" w:eastAsia="Calibri" w:hAnsi="Calibri" w:cs="Times New Roman"/>
      <w:lang w:val="pt-BR" w:eastAsia="zh-CN"/>
    </w:rPr>
  </w:style>
  <w:style w:type="paragraph" w:styleId="Piedepgina">
    <w:name w:val="footer"/>
    <w:basedOn w:val="Normal"/>
    <w:link w:val="PiedepginaCar"/>
    <w:uiPriority w:val="99"/>
    <w:unhideWhenUsed/>
    <w:rsid w:val="005A6E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6ED7"/>
    <w:rPr>
      <w:rFonts w:ascii="Calibri" w:eastAsia="Calibri" w:hAnsi="Calibri" w:cs="Times New Roman"/>
      <w:lang w:val="pt-BR"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B4C"/>
    <w:pPr>
      <w:suppressAutoHyphens/>
      <w:spacing w:after="200" w:line="276" w:lineRule="auto"/>
    </w:pPr>
    <w:rPr>
      <w:rFonts w:ascii="Calibri" w:eastAsia="Calibri" w:hAnsi="Calibri" w:cs="Times New Roman"/>
      <w:lang w:val="pt-BR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0B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cuerpo">
    <w:name w:val="Body Text"/>
    <w:basedOn w:val="Normal"/>
    <w:link w:val="TextodecuerpoCar"/>
    <w:uiPriority w:val="1"/>
    <w:qFormat/>
    <w:rsid w:val="001C0B4C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s-ES" w:eastAsia="es-ES" w:bidi="es-ES"/>
    </w:rPr>
  </w:style>
  <w:style w:type="character" w:customStyle="1" w:styleId="TextodecuerpoCar">
    <w:name w:val="Texto de cuerpo Car"/>
    <w:basedOn w:val="Fuentedeprrafopredeter"/>
    <w:link w:val="Textodecuerpo"/>
    <w:uiPriority w:val="1"/>
    <w:rsid w:val="001C0B4C"/>
    <w:rPr>
      <w:rFonts w:ascii="Times New Roman" w:eastAsia="Times New Roman" w:hAnsi="Times New Roman" w:cs="Times New Roman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1C0B4C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s-ES" w:eastAsia="es-ES" w:bidi="es-ES"/>
    </w:rPr>
  </w:style>
  <w:style w:type="paragraph" w:customStyle="1" w:styleId="ATSHeading1">
    <w:name w:val="ATS Heading 1"/>
    <w:basedOn w:val="Normal"/>
    <w:next w:val="Normal"/>
    <w:rsid w:val="001C0B4C"/>
    <w:pPr>
      <w:suppressAutoHyphens w:val="0"/>
      <w:spacing w:before="360" w:after="360" w:line="240" w:lineRule="auto"/>
      <w:jc w:val="center"/>
    </w:pPr>
    <w:rPr>
      <w:rFonts w:ascii="Arial" w:eastAsia="Times New Roman" w:hAnsi="Arial"/>
      <w:b/>
      <w:sz w:val="32"/>
      <w:szCs w:val="24"/>
      <w:lang w:val="en-GB" w:eastAsia="en-GB"/>
    </w:rPr>
  </w:style>
  <w:style w:type="character" w:customStyle="1" w:styleId="fontstyle01">
    <w:name w:val="fontstyle01"/>
    <w:basedOn w:val="Fuentedeprrafopredeter"/>
    <w:rsid w:val="001C0B4C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A6E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6ED7"/>
    <w:rPr>
      <w:rFonts w:ascii="Calibri" w:eastAsia="Calibri" w:hAnsi="Calibri" w:cs="Times New Roman"/>
      <w:lang w:val="pt-BR" w:eastAsia="zh-CN"/>
    </w:rPr>
  </w:style>
  <w:style w:type="paragraph" w:styleId="Piedepgina">
    <w:name w:val="footer"/>
    <w:basedOn w:val="Normal"/>
    <w:link w:val="PiedepginaCar"/>
    <w:uiPriority w:val="99"/>
    <w:unhideWhenUsed/>
    <w:rsid w:val="005A6E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6ED7"/>
    <w:rPr>
      <w:rFonts w:ascii="Calibri" w:eastAsia="Calibri" w:hAnsi="Calibri" w:cs="Times New Roman"/>
      <w:lang w:val="pt-B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323</Words>
  <Characters>1781</Characters>
  <Application>Microsoft Macintosh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Cultura</dc:creator>
  <cp:keywords/>
  <dc:description/>
  <cp:lastModifiedBy>Reiner Canales C</cp:lastModifiedBy>
  <cp:revision>10</cp:revision>
  <dcterms:created xsi:type="dcterms:W3CDTF">2019-08-27T12:27:00Z</dcterms:created>
  <dcterms:modified xsi:type="dcterms:W3CDTF">2019-09-16T12:48:00Z</dcterms:modified>
</cp:coreProperties>
</file>