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09" coordsize="21600,21600" o:spt="109.0" path="m,l,21600r21600,l21600,xe">
            <v:stroke joinstyle="miter"/>
            <v:path o:connecttype="rect" gradientshapeok="t"/>
          </v:shapetype>
          <v:shapetype id="_x0000_t32" coordsize="21600,21600" o:oned="t" filled="f" o:spt="32.0" path="m,l21600,21600e">
            <v:path arrowok="t" o:connecttype="none" fillok="f"/>
            <o:lock v:ext="edit" shapetype="t"/>
          </v:shapetype>
        </w:pic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27</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Brasil</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CAOL</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Grupo-Base da EACF: atividades de seleção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e treinamento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A">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Grupo-Base da EACF: atividades de seleção e educação</w:t>
      </w:r>
    </w:p>
    <w:p w:rsidR="00000000" w:rsidDel="00000000" w:rsidP="00000000" w:rsidRDefault="00000000" w:rsidRPr="00000000" w14:paraId="0000001B">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processo de seleção do Grupo-Base da Estação Antártica Comandante Ferraz (EACF) é longo, contendo várias etapas eliminatórias, de forma a possibilitar a escolha dos militares mais capacitados à realização de atividades na Antártica.</w:t>
        <w:tab/>
      </w:r>
    </w:p>
    <w:p w:rsidR="00000000" w:rsidDel="00000000" w:rsidP="00000000" w:rsidRDefault="00000000" w:rsidRPr="00000000" w14:paraId="0000001D">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processo, apresentado de forma resumida no fluxograma em anexo, é constituído das seguintes etapas:</w:t>
      </w:r>
    </w:p>
    <w:p w:rsidR="00000000" w:rsidDel="00000000" w:rsidP="00000000" w:rsidRDefault="00000000" w:rsidRPr="00000000" w14:paraId="0000001E">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1. Inscrição</w:t>
      </w:r>
    </w:p>
    <w:p w:rsidR="00000000" w:rsidDel="00000000" w:rsidP="00000000" w:rsidRDefault="00000000" w:rsidRPr="00000000" w14:paraId="00000020">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Militares voluntários de organizações militares da Marinha do Brasil situadas em qualquer região do país, que atendam aos requisitos específicos pelo Programa Antártico Brasileiro (PROANTAR), se candidatam formalmente ao processo seletivo. </w:t>
      </w:r>
    </w:p>
    <w:p w:rsidR="00000000" w:rsidDel="00000000" w:rsidP="00000000" w:rsidRDefault="00000000" w:rsidRPr="00000000" w14:paraId="00000021">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2. Análise de requisitos de carreira</w:t>
      </w:r>
    </w:p>
    <w:p w:rsidR="00000000" w:rsidDel="00000000" w:rsidP="00000000" w:rsidRDefault="00000000" w:rsidRPr="00000000" w14:paraId="00000023">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É avaliado o atendimento de cada voluntário aos requisitos propostos pelo PROANTAR. Dentre eles, podemos citar são: posto ou graduação específica; formação naval e cursos de aperfeiçoamento realizados; atribuições morais e avaliações da carreira militar.</w:t>
      </w:r>
    </w:p>
    <w:p w:rsidR="00000000" w:rsidDel="00000000" w:rsidP="00000000" w:rsidRDefault="00000000" w:rsidRPr="00000000" w14:paraId="00000024">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São selecionados, no máximo, 15 candidatos para cada uma das funções disponíveis na EACF.</w:t>
      </w:r>
    </w:p>
    <w:p w:rsidR="00000000" w:rsidDel="00000000" w:rsidP="00000000" w:rsidRDefault="00000000" w:rsidRPr="00000000" w14:paraId="00000025">
      <w:pPr>
        <w:spacing w:after="0" w:line="240" w:lineRule="auto"/>
        <w:ind w:firstLine="851"/>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ind w:firstLine="851"/>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 Avaliação Psicológica</w:t>
      </w:r>
    </w:p>
    <w:p w:rsidR="00000000" w:rsidDel="00000000" w:rsidP="00000000" w:rsidRDefault="00000000" w:rsidRPr="00000000" w14:paraId="00000027">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voluntários serão submetidos a exames psicológicos – testes, atividades em grupo, dinâmicas e outras técnicas de avaliação. As atividades acontecem no Serviço de Seleção de Pessoal da Marinha (SSPM), no Rio de Janeiro. Apenas o candidato que possui perfil compatível com a missão antártica participará das etapas seguintes. </w:t>
      </w:r>
    </w:p>
    <w:p w:rsidR="00000000" w:rsidDel="00000000" w:rsidP="00000000" w:rsidRDefault="00000000" w:rsidRPr="00000000" w14:paraId="00000028">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4. Inspeção de saúde</w:t>
      </w:r>
    </w:p>
    <w:p w:rsidR="00000000" w:rsidDel="00000000" w:rsidP="00000000" w:rsidRDefault="00000000" w:rsidRPr="00000000" w14:paraId="0000002A">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militares aprovados nos exames psicológicos são submetidos a diversos exames médicos e odontológicos. A inspeção de saúde é feita na Junta Regular de Saúde (JRS) da região onde serve o militar.</w:t>
      </w:r>
    </w:p>
    <w:p w:rsidR="00000000" w:rsidDel="00000000" w:rsidP="00000000" w:rsidRDefault="00000000" w:rsidRPr="00000000" w14:paraId="0000002B">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Participarão das etapas seguintes todos os candidatos que apresentarem os índices de saúde estabelecidos na norma específica.</w:t>
      </w:r>
    </w:p>
    <w:p w:rsidR="00000000" w:rsidDel="00000000" w:rsidP="00000000" w:rsidRDefault="00000000" w:rsidRPr="00000000" w14:paraId="0000002C">
      <w:pPr>
        <w:spacing w:after="0" w:line="240" w:lineRule="auto"/>
        <w:ind w:firstLine="85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ind w:firstLine="851"/>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 Pré-Seleção do Grupo Base</w:t>
      </w:r>
    </w:p>
    <w:p w:rsidR="00000000" w:rsidDel="00000000" w:rsidP="00000000" w:rsidRDefault="00000000" w:rsidRPr="00000000" w14:paraId="0000002E">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militares aprovados nas seleções psicológica e médica participarão da pré-seleção na Ilha da Maramabaia (CADIM), em condições de isolamento, quando serão submetidos a atividades físicas e diversas vivências relacionadas a situações antárticas. As atividades são acompanhadas por psicólogos (para que detalhem o perfil e as características dos candidatos) e por educadores físicos (para avaliar e aprimorar o condicionamento físico de cada militar).</w:t>
      </w:r>
    </w:p>
    <w:p w:rsidR="00000000" w:rsidDel="00000000" w:rsidP="00000000" w:rsidRDefault="00000000" w:rsidRPr="00000000" w14:paraId="0000002F">
      <w:pPr>
        <w:spacing w:after="0" w:line="240" w:lineRule="auto"/>
        <w:ind w:firstLine="85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total de candidatos aprovados até esta etapa, serão selecionados no máximo 3 militares para cada uma das funções disponíveis na EACF.</w:t>
      </w:r>
    </w:p>
    <w:p w:rsidR="00000000" w:rsidDel="00000000" w:rsidP="00000000" w:rsidRDefault="00000000" w:rsidRPr="00000000" w14:paraId="00000030">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ind w:firstLine="708"/>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 Treinamento Pré-Antártico</w:t>
      </w:r>
    </w:p>
    <w:p w:rsidR="00000000" w:rsidDel="00000000" w:rsidP="00000000" w:rsidRDefault="00000000" w:rsidRPr="00000000" w14:paraId="00000032">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Treinamento Pré-Antártico (TPA) é realizado todos os anos pelo PROANTAR, também no CADIM (RJ), geralmente na primeira semana do mês de agosto. Seu objetivo principal é fornecer informações e técnicas que possibilitem a realização de atividades na Antártica de forma segura, eficiente e harmônica, de acordo com as regras e políticas adotadas pelo PROANTAR, bem como avaliar a adaptabilidade e capacidade física dos participantes para a realização de atividades em ambiente polar.</w:t>
      </w:r>
    </w:p>
    <w:p w:rsidR="00000000" w:rsidDel="00000000" w:rsidP="00000000" w:rsidRDefault="00000000" w:rsidRPr="00000000" w14:paraId="00000033">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Participam do TPA: os militares voluntários ao Grupo-Base, pesquisadores, colaboradores e tripulação dos navios que irão participar das Operações Antárticas (OPERANTAR).</w:t>
      </w:r>
    </w:p>
    <w:p w:rsidR="00000000" w:rsidDel="00000000" w:rsidP="00000000" w:rsidRDefault="00000000" w:rsidRPr="00000000" w14:paraId="00000034">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Nesta ocasião terão contato com pessoal experiente em assuntos antárticos, bem como os equipamentos utilizados nas OPERANTAR, participando de atividades teóricas e práticas.</w:t>
      </w:r>
    </w:p>
    <w:p w:rsidR="00000000" w:rsidDel="00000000" w:rsidP="00000000" w:rsidRDefault="00000000" w:rsidRPr="00000000" w14:paraId="00000035">
      <w:pPr>
        <w:keepNext w:val="0"/>
        <w:keepLines w:val="0"/>
        <w:widowControl w:val="0"/>
        <w:pBdr>
          <w:top w:color="000000" w:space="0" w:sz="0" w:val="none"/>
          <w:left w:color="000000" w:space="0" w:sz="0" w:val="none"/>
          <w:bottom w:color="000000" w:space="0" w:sz="0" w:val="none"/>
          <w:right w:color="000000" w:space="0" w:sz="0" w:val="none"/>
          <w:between w:space="0" w:sz="0" w:val="nil"/>
        </w:pBdr>
        <w:shd w:fill="auto" w:val="clear"/>
        <w:tabs>
          <w:tab w:val="right" w:pos="9072"/>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Ao mesmo tempo em que participam do treinamento, os militares candidatos ao Grupo-Base continuam realizando vivências, dinâmicas de grupo e outras técnicas utilizadas para seleção do pessoal.</w:t>
      </w:r>
    </w:p>
    <w:p w:rsidR="00000000" w:rsidDel="00000000" w:rsidP="00000000" w:rsidRDefault="00000000" w:rsidRPr="00000000" w14:paraId="00000036">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ind w:firstLine="708"/>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 Cursos complementares</w:t>
      </w:r>
    </w:p>
    <w:p w:rsidR="00000000" w:rsidDel="00000000" w:rsidP="00000000" w:rsidRDefault="00000000" w:rsidRPr="00000000" w14:paraId="00000038">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período de março a outubro do ano seguinte ao processo seletivo, os militares são submetidos a diversos treinamentos específicos para realização das tarefas tanto de manutenção da EACF quanto de apoio às pesquisas. Podem ser citados: manutenção e operação da estação de tratamento de efluentes, manutenção de geradores, gestão ambiental, procedimentos para transferência e resposta a acidentes com derramamento de óleo, operação de tratores e geopolítica antártica, dentre outros.</w:t>
      </w:r>
    </w:p>
    <w:p w:rsidR="00000000" w:rsidDel="00000000" w:rsidP="00000000" w:rsidRDefault="00000000" w:rsidRPr="00000000" w14:paraId="00000039">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C">
      <w:pPr>
        <w:spacing w:after="0"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Processo seletivo do Grupo-Base da EACF</w:t>
      </w:r>
    </w:p>
    <w:p w:rsidR="00000000" w:rsidDel="00000000" w:rsidP="00000000" w:rsidRDefault="00000000" w:rsidRPr="00000000" w14:paraId="0000003D">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ind w:firstLine="708"/>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622300</wp:posOffset>
                </wp:positionH>
                <wp:positionV relativeFrom="paragraph">
                  <wp:posOffset>368300</wp:posOffset>
                </wp:positionV>
                <wp:extent cx="5050155" cy="8434070"/>
                <wp:effectExtent b="0" l="0" r="0" t="0"/>
                <wp:wrapNone/>
                <wp:docPr id="2" name=""/>
                <a:graphic>
                  <a:graphicData uri="http://schemas.microsoft.com/office/word/2010/wordprocessingGroup">
                    <wpg:wgp>
                      <wpg:cNvGrpSpPr/>
                      <wpg:grpSpPr>
                        <a:xfrm>
                          <a:off x="2820923" y="0"/>
                          <a:ext cx="5050155" cy="8434070"/>
                          <a:chOff x="2820923" y="0"/>
                          <a:chExt cx="5050155" cy="7560000"/>
                        </a:xfrm>
                      </wpg:grpSpPr>
                      <wpg:grpSp>
                        <wpg:cNvGrpSpPr/>
                        <wpg:grpSpPr>
                          <a:xfrm>
                            <a:off x="2820923" y="0"/>
                            <a:ext cx="5050155" cy="7560000"/>
                            <a:chOff x="0" y="0"/>
                            <a:chExt cx="5050155" cy="8434070"/>
                          </a:xfrm>
                        </wpg:grpSpPr>
                        <wps:wsp>
                          <wps:cNvSpPr/>
                          <wps:cNvPr id="3" name="Shape 3"/>
                          <wps:spPr>
                            <a:xfrm>
                              <a:off x="0" y="0"/>
                              <a:ext cx="5050150" cy="8434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296545" y="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INSCRIÇÃO</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JAN/FEV 2019</w:t>
                                </w:r>
                              </w:p>
                            </w:txbxContent>
                          </wps:txbx>
                          <wps:bodyPr anchorCtr="0" anchor="t" bIns="38100" lIns="88900" spcFirstLastPara="1" rIns="88900" wrap="square" tIns="38100">
                            <a:noAutofit/>
                          </wps:bodyPr>
                        </wps:wsp>
                        <wps:wsp>
                          <wps:cNvSpPr/>
                          <wps:cNvPr id="5" name="Shape 5"/>
                          <wps:spPr>
                            <a:xfrm>
                              <a:off x="3108325" y="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12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ANÁLISE DE DADOS DE CARREIRA</w:t>
                                </w:r>
                              </w:p>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FEV/MAR 2019</w:t>
                                </w:r>
                              </w:p>
                            </w:txbxContent>
                          </wps:txbx>
                          <wps:bodyPr anchorCtr="0" anchor="t" bIns="38100" lIns="88900" spcFirstLastPara="1" rIns="88900" wrap="square" tIns="38100">
                            <a:noAutofit/>
                          </wps:bodyPr>
                        </wps:wsp>
                        <wps:wsp>
                          <wps:cNvSpPr/>
                          <wps:cNvPr id="6" name="Shape 6"/>
                          <wps:spPr>
                            <a:xfrm>
                              <a:off x="3108325" y="156972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AVALIAÇÃO PSICOLÓGICA</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MAR/ABR 2019</w:t>
                                </w:r>
                              </w:p>
                            </w:txbxContent>
                          </wps:txbx>
                          <wps:bodyPr anchorCtr="0" anchor="t" bIns="38100" lIns="88900" spcFirstLastPara="1" rIns="88900" wrap="square" tIns="38100">
                            <a:noAutofit/>
                          </wps:bodyPr>
                        </wps:wsp>
                        <wps:wsp>
                          <wps:cNvSpPr/>
                          <wps:cNvPr id="7" name="Shape 7"/>
                          <wps:spPr>
                            <a:xfrm>
                              <a:off x="296545" y="156972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INSPEÇÃO DE SAÚDE</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MAI/JUN 2019</w:t>
                                </w:r>
                              </w:p>
                            </w:txbxContent>
                          </wps:txbx>
                          <wps:bodyPr anchorCtr="0" anchor="t" bIns="38100" lIns="88900" spcFirstLastPara="1" rIns="88900" wrap="square" tIns="38100">
                            <a:noAutofit/>
                          </wps:bodyPr>
                        </wps:wsp>
                        <wps:wsp>
                          <wps:cNvSpPr/>
                          <wps:cNvPr id="8" name="Shape 8"/>
                          <wps:spPr>
                            <a:xfrm>
                              <a:off x="218440" y="3198495"/>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PRÉ-SELEÇÃO DO GRUPO-BASE</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JUL 2019</w:t>
                                </w:r>
                              </w:p>
                            </w:txbxContent>
                          </wps:txbx>
                          <wps:bodyPr anchorCtr="0" anchor="t" bIns="38100" lIns="88900" spcFirstLastPara="1" rIns="88900" wrap="square" tIns="38100">
                            <a:noAutofit/>
                          </wps:bodyPr>
                        </wps:wsp>
                        <wps:wsp>
                          <wps:cNvSpPr/>
                          <wps:cNvPr id="9" name="Shape 9"/>
                          <wps:spPr>
                            <a:xfrm>
                              <a:off x="3021965" y="3198495"/>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TREINAMENTO PRÉ-ANTÁRTICO</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AGO 2019</w:t>
                                </w:r>
                              </w:p>
                            </w:txbxContent>
                          </wps:txbx>
                          <wps:bodyPr anchorCtr="0" anchor="t" bIns="38100" lIns="88900" spcFirstLastPara="1" rIns="88900" wrap="square" tIns="38100">
                            <a:noAutofit/>
                          </wps:bodyPr>
                        </wps:wsp>
                        <wps:wsp>
                          <wps:cNvSpPr/>
                          <wps:cNvPr id="10" name="Shape 10"/>
                          <wps:spPr>
                            <a:xfrm>
                              <a:off x="1717040" y="473456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DEFINIÇÃO DO GRUPO-BASE</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SET/OUT 2019</w:t>
                                </w:r>
                              </w:p>
                            </w:txbxContent>
                          </wps:txbx>
                          <wps:bodyPr anchorCtr="0" anchor="t" bIns="38100" lIns="88900" spcFirstLastPara="1" rIns="88900" wrap="square" tIns="38100">
                            <a:noAutofit/>
                          </wps:bodyPr>
                        </wps:wsp>
                        <wps:wsp>
                          <wps:cNvSpPr/>
                          <wps:cNvPr id="11" name="Shape 11"/>
                          <wps:spPr>
                            <a:xfrm>
                              <a:off x="0" y="608965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CURSOS ESPECÍFICOS</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MAR a OUT 2020</w:t>
                                </w:r>
                              </w:p>
                            </w:txbxContent>
                          </wps:txbx>
                          <wps:bodyPr anchorCtr="0" anchor="t" bIns="38100" lIns="88900" spcFirstLastPara="1" rIns="88900" wrap="square" tIns="38100">
                            <a:noAutofit/>
                          </wps:bodyPr>
                        </wps:wsp>
                        <wps:wsp>
                          <wps:cNvSpPr/>
                          <wps:cNvPr id="12" name="Shape 12"/>
                          <wps:spPr>
                            <a:xfrm>
                              <a:off x="1717040" y="756285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IDA PARA A EACF</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NOV 2020</w:t>
                                </w:r>
                              </w:p>
                            </w:txbxContent>
                          </wps:txbx>
                          <wps:bodyPr anchorCtr="0" anchor="t" bIns="38100" lIns="88900" spcFirstLastPara="1" rIns="88900" wrap="square" tIns="38100">
                            <a:noAutofit/>
                          </wps:bodyPr>
                        </wps:wsp>
                        <wps:wsp>
                          <wps:cNvSpPr/>
                          <wps:cNvPr id="13" name="Shape 13"/>
                          <wps:spPr>
                            <a:xfrm>
                              <a:off x="3385185" y="6089650"/>
                              <a:ext cx="1664970" cy="871220"/>
                            </a:xfrm>
                            <a:custGeom>
                              <a:rect b="b" l="l" r="r" t="t"/>
                              <a:pathLst>
                                <a:path extrusionOk="0" h="871220" w="1664970">
                                  <a:moveTo>
                                    <a:pt x="0" y="0"/>
                                  </a:moveTo>
                                  <a:lnTo>
                                    <a:pt x="0" y="871220"/>
                                  </a:lnTo>
                                  <a:lnTo>
                                    <a:pt x="1664970" y="871220"/>
                                  </a:lnTo>
                                  <a:lnTo>
                                    <a:pt x="1664970" y="0"/>
                                  </a:lnTo>
                                  <a:close/>
                                </a:path>
                              </a:pathLst>
                            </a:custGeom>
                            <a:solidFill>
                              <a:srgbClr val="FFFFFF"/>
                            </a:solidFill>
                            <a:ln cap="flat" cmpd="sng" w="381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t xml:space="preserve">ORIENTAÇÃO FAMILIAR</w:t>
                                </w: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Narrow" w:cs="Arial Narrow" w:eastAsia="Arial Narrow" w:hAnsi="Arial Narrow"/>
                                    <w:b w:val="1"/>
                                    <w:i w:val="0"/>
                                    <w:smallCaps w:val="0"/>
                                    <w:strike w:val="0"/>
                                    <w:color w:val="000000"/>
                                    <w:sz w:val="24"/>
                                    <w:vertAlign w:val="baseline"/>
                                  </w:rPr>
                                </w:r>
                                <w:r w:rsidDel="00000000" w:rsidR="00000000" w:rsidRPr="00000000">
                                  <w:rPr>
                                    <w:rFonts w:ascii="Arial Narrow" w:cs="Arial Narrow" w:eastAsia="Arial Narrow" w:hAnsi="Arial Narrow"/>
                                    <w:b w:val="0"/>
                                    <w:i w:val="0"/>
                                    <w:smallCaps w:val="0"/>
                                    <w:strike w:val="0"/>
                                    <w:color w:val="0070c0"/>
                                    <w:sz w:val="24"/>
                                    <w:vertAlign w:val="baseline"/>
                                  </w:rPr>
                                  <w:t xml:space="preserve">OUT 2020</w:t>
                                </w:r>
                              </w:p>
                            </w:txbxContent>
                          </wps:txbx>
                          <wps:bodyPr anchorCtr="0" anchor="t" bIns="38100" lIns="88900" spcFirstLastPara="1" rIns="88900" wrap="square" tIns="38100">
                            <a:noAutofit/>
                          </wps:bodyPr>
                        </wps:wsp>
                        <wps:wsp>
                          <wps:cNvSpPr/>
                          <wps:cNvPr id="14" name="Shape 14"/>
                          <wps:spPr>
                            <a:xfrm>
                              <a:off x="1961515" y="405765"/>
                              <a:ext cx="1146810" cy="0"/>
                            </a:xfrm>
                            <a:custGeom>
                              <a:rect b="b" l="l" r="r" t="t"/>
                              <a:pathLst>
                                <a:path extrusionOk="0" h="1" w="1146810">
                                  <a:moveTo>
                                    <a:pt x="0" y="0"/>
                                  </a:moveTo>
                                  <a:lnTo>
                                    <a:pt x="1146810" y="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5" name="Shape 15"/>
                          <wps:spPr>
                            <a:xfrm>
                              <a:off x="3945255" y="871220"/>
                              <a:ext cx="0" cy="698500"/>
                            </a:xfrm>
                            <a:custGeom>
                              <a:rect b="b" l="l" r="r" t="t"/>
                              <a:pathLst>
                                <a:path extrusionOk="0" h="698500" w="1">
                                  <a:moveTo>
                                    <a:pt x="0" y="0"/>
                                  </a:moveTo>
                                  <a:lnTo>
                                    <a:pt x="0" y="69850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6" name="Shape 16"/>
                          <wps:spPr>
                            <a:xfrm rot="10800000">
                              <a:off x="1961515" y="2001520"/>
                              <a:ext cx="1146810" cy="0"/>
                            </a:xfrm>
                            <a:custGeom>
                              <a:rect b="b" l="l" r="r" t="t"/>
                              <a:pathLst>
                                <a:path extrusionOk="0" h="1" w="1146810">
                                  <a:moveTo>
                                    <a:pt x="0" y="0"/>
                                  </a:moveTo>
                                  <a:lnTo>
                                    <a:pt x="1146810" y="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7" name="Shape 17"/>
                          <wps:spPr>
                            <a:xfrm>
                              <a:off x="1124585" y="2440940"/>
                              <a:ext cx="0" cy="750570"/>
                            </a:xfrm>
                            <a:custGeom>
                              <a:rect b="b" l="l" r="r" t="t"/>
                              <a:pathLst>
                                <a:path extrusionOk="0" h="750570" w="1">
                                  <a:moveTo>
                                    <a:pt x="0" y="0"/>
                                  </a:moveTo>
                                  <a:lnTo>
                                    <a:pt x="0" y="75057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8" name="Shape 18"/>
                          <wps:spPr>
                            <a:xfrm>
                              <a:off x="1883410" y="3614420"/>
                              <a:ext cx="1138555" cy="0"/>
                            </a:xfrm>
                            <a:custGeom>
                              <a:rect b="b" l="l" r="r" t="t"/>
                              <a:pathLst>
                                <a:path extrusionOk="0" h="1" w="1138555">
                                  <a:moveTo>
                                    <a:pt x="0" y="0"/>
                                  </a:moveTo>
                                  <a:lnTo>
                                    <a:pt x="1138555" y="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19" name="Shape 19"/>
                          <wps:spPr>
                            <a:xfrm>
                              <a:off x="2522220" y="5605780"/>
                              <a:ext cx="0" cy="255270"/>
                            </a:xfrm>
                            <a:custGeom>
                              <a:rect b="b" l="l" r="r" t="t"/>
                              <a:pathLst>
                                <a:path extrusionOk="0" h="255270" w="1">
                                  <a:moveTo>
                                    <a:pt x="0" y="0"/>
                                  </a:moveTo>
                                  <a:lnTo>
                                    <a:pt x="0" y="25527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0" name="Shape 20"/>
                          <wps:spPr>
                            <a:xfrm>
                              <a:off x="3850640" y="4086225"/>
                              <a:ext cx="0" cy="328295"/>
                            </a:xfrm>
                            <a:custGeom>
                              <a:rect b="b" l="l" r="r" t="t"/>
                              <a:pathLst>
                                <a:path extrusionOk="0" h="328295" w="1">
                                  <a:moveTo>
                                    <a:pt x="0" y="0"/>
                                  </a:moveTo>
                                  <a:lnTo>
                                    <a:pt x="0" y="32829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1" name="Shape 21"/>
                          <wps:spPr>
                            <a:xfrm rot="10800000">
                              <a:off x="2584450" y="4423410"/>
                              <a:ext cx="1266190" cy="0"/>
                            </a:xfrm>
                            <a:custGeom>
                              <a:rect b="b" l="l" r="r" t="t"/>
                              <a:pathLst>
                                <a:path extrusionOk="0" h="1" w="1266190">
                                  <a:moveTo>
                                    <a:pt x="0" y="0"/>
                                  </a:moveTo>
                                  <a:lnTo>
                                    <a:pt x="126619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2584450" y="4423410"/>
                              <a:ext cx="635" cy="299085"/>
                            </a:xfrm>
                            <a:custGeom>
                              <a:rect b="b" l="l" r="r" t="t"/>
                              <a:pathLst>
                                <a:path extrusionOk="0" h="299085" w="635">
                                  <a:moveTo>
                                    <a:pt x="0" y="0"/>
                                  </a:moveTo>
                                  <a:lnTo>
                                    <a:pt x="635" y="299085"/>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23" name="Shape 23"/>
                          <wps:spPr>
                            <a:xfrm>
                              <a:off x="805180" y="5861050"/>
                              <a:ext cx="0" cy="228600"/>
                            </a:xfrm>
                            <a:custGeom>
                              <a:rect b="b" l="l" r="r" t="t"/>
                              <a:pathLst>
                                <a:path extrusionOk="0" h="228600" w="1">
                                  <a:moveTo>
                                    <a:pt x="0" y="0"/>
                                  </a:moveTo>
                                  <a:lnTo>
                                    <a:pt x="0" y="22860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24" name="Shape 24"/>
                          <wps:spPr>
                            <a:xfrm>
                              <a:off x="4229735" y="5861050"/>
                              <a:ext cx="635" cy="198755"/>
                            </a:xfrm>
                            <a:custGeom>
                              <a:rect b="b" l="l" r="r" t="t"/>
                              <a:pathLst>
                                <a:path extrusionOk="0" h="198755" w="635">
                                  <a:moveTo>
                                    <a:pt x="0" y="0"/>
                                  </a:moveTo>
                                  <a:lnTo>
                                    <a:pt x="635" y="198755"/>
                                  </a:lnTo>
                                </a:path>
                              </a:pathLst>
                            </a:custGeom>
                            <a:solidFill>
                              <a:srgbClr val="FFFFFF"/>
                            </a:solidFill>
                            <a:ln cap="flat" cmpd="sng" w="12700">
                              <a:solidFill>
                                <a:srgbClr val="000000"/>
                              </a:solidFill>
                              <a:prstDash val="dash"/>
                              <a:round/>
                              <a:headEnd len="sm" w="sm" type="none"/>
                              <a:tailEnd len="med" w="med" type="triangle"/>
                            </a:ln>
                          </wps:spPr>
                          <wps:bodyPr anchorCtr="0" anchor="ctr" bIns="91425" lIns="91425" spcFirstLastPara="1" rIns="91425" wrap="square" tIns="91425">
                            <a:noAutofit/>
                          </wps:bodyPr>
                        </wps:wsp>
                        <wps:wsp>
                          <wps:cNvSpPr/>
                          <wps:cNvPr id="25" name="Shape 25"/>
                          <wps:spPr>
                            <a:xfrm>
                              <a:off x="805180" y="5858510"/>
                              <a:ext cx="1717040" cy="0"/>
                            </a:xfrm>
                            <a:custGeom>
                              <a:rect b="b" l="l" r="r" t="t"/>
                              <a:pathLst>
                                <a:path extrusionOk="0" h="1" w="1717040">
                                  <a:moveTo>
                                    <a:pt x="0" y="0"/>
                                  </a:moveTo>
                                  <a:lnTo>
                                    <a:pt x="171704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789305" y="6969760"/>
                              <a:ext cx="0" cy="211455"/>
                            </a:xfrm>
                            <a:custGeom>
                              <a:rect b="b" l="l" r="r" t="t"/>
                              <a:pathLst>
                                <a:path extrusionOk="0" h="211455" w="1">
                                  <a:moveTo>
                                    <a:pt x="0" y="0"/>
                                  </a:moveTo>
                                  <a:lnTo>
                                    <a:pt x="0" y="21145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7" name="Shape 27"/>
                          <wps:spPr>
                            <a:xfrm>
                              <a:off x="789305" y="7190105"/>
                              <a:ext cx="1795145" cy="0"/>
                            </a:xfrm>
                            <a:custGeom>
                              <a:rect b="b" l="l" r="r" t="t"/>
                              <a:pathLst>
                                <a:path extrusionOk="0" h="1" w="1795145">
                                  <a:moveTo>
                                    <a:pt x="0" y="0"/>
                                  </a:moveTo>
                                  <a:lnTo>
                                    <a:pt x="179514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8" name="Shape 28"/>
                          <wps:spPr>
                            <a:xfrm>
                              <a:off x="2585085" y="7190105"/>
                              <a:ext cx="0" cy="361950"/>
                            </a:xfrm>
                            <a:custGeom>
                              <a:rect b="b" l="l" r="r" t="t"/>
                              <a:pathLst>
                                <a:path extrusionOk="0" h="361950" w="1">
                                  <a:moveTo>
                                    <a:pt x="0" y="0"/>
                                  </a:moveTo>
                                  <a:lnTo>
                                    <a:pt x="0" y="36195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s:wsp>
                          <wps:cNvSpPr/>
                          <wps:cNvPr id="29" name="Shape 29"/>
                          <wps:spPr>
                            <a:xfrm>
                              <a:off x="2522220" y="5858510"/>
                              <a:ext cx="1708150" cy="0"/>
                            </a:xfrm>
                            <a:custGeom>
                              <a:rect b="b" l="l" r="r" t="t"/>
                              <a:pathLst>
                                <a:path extrusionOk="0" h="1" w="1708150">
                                  <a:moveTo>
                                    <a:pt x="0" y="0"/>
                                  </a:moveTo>
                                  <a:lnTo>
                                    <a:pt x="1708150" y="0"/>
                                  </a:lnTo>
                                </a:path>
                              </a:pathLst>
                            </a:custGeom>
                            <a:solidFill>
                              <a:srgbClr val="FFFFFF"/>
                            </a:solidFill>
                            <a:ln cap="flat" cmpd="sng" w="12700">
                              <a:solidFill>
                                <a:srgbClr val="000000"/>
                              </a:solidFill>
                              <a:prstDash val="dash"/>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622300</wp:posOffset>
                </wp:positionH>
                <wp:positionV relativeFrom="paragraph">
                  <wp:posOffset>368300</wp:posOffset>
                </wp:positionV>
                <wp:extent cx="5050155" cy="843407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050155" cy="8434070"/>
                        </a:xfrm>
                        <a:prstGeom prst="rect"/>
                        <a:ln/>
                      </pic:spPr>
                    </pic:pic>
                  </a:graphicData>
                </a:graphic>
              </wp:anchor>
            </w:drawing>
          </mc:Fallback>
        </mc:AlternateContent>
      </w:r>
    </w:p>
    <w:sectPr>
      <w:headerReference r:id="rId8" w:type="first"/>
      <w:footerReference r:id="rId9" w:type="default"/>
      <w:footerReference r:id="rId10" w:type="even"/>
      <w:pgSz w:h="16838" w:w="11906"/>
      <w:pgMar w:bottom="1134" w:top="1134" w:left="1134"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114300" distT="114300" distL="114300" distR="114300">
          <wp:extent cx="4430078" cy="1025142"/>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62A5C"/>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orpodetexto21" w:customStyle="1">
    <w:name w:val="Corpo de texto 21"/>
    <w:basedOn w:val="Normal"/>
    <w:rsid w:val="00DD17AE"/>
    <w:pPr>
      <w:widowControl w:val="0"/>
      <w:pBdr>
        <w:top w:color="000000" w:space="0" w:sz="0" w:val="none"/>
        <w:left w:color="000000" w:space="0" w:sz="0" w:val="none"/>
        <w:bottom w:color="000000" w:space="0" w:sz="0" w:val="none"/>
        <w:right w:color="000000" w:space="0" w:sz="0" w:val="none"/>
      </w:pBdr>
      <w:suppressAutoHyphens w:val="1"/>
      <w:spacing w:after="0" w:line="240" w:lineRule="auto"/>
      <w:textAlignment w:val="baseline"/>
    </w:pPr>
    <w:rPr>
      <w:rFonts w:ascii="Liberation Serif" w:cs="Mangal" w:eastAsia="SimSun" w:hAnsi="Liberation Serif"/>
      <w:kern w:val="1"/>
      <w:sz w:val="20"/>
      <w:szCs w:val="24"/>
      <w:lang w:bidi="hi-IN" w:eastAsia="zh-CN"/>
    </w:rPr>
  </w:style>
  <w:style w:type="character" w:styleId="Refdecomentrio">
    <w:name w:val="annotation reference"/>
    <w:basedOn w:val="Fontepargpadro"/>
    <w:uiPriority w:val="99"/>
    <w:semiHidden w:val="1"/>
    <w:unhideWhenUsed w:val="1"/>
    <w:rsid w:val="00DD17AE"/>
    <w:rPr>
      <w:sz w:val="16"/>
      <w:szCs w:val="16"/>
    </w:rPr>
  </w:style>
  <w:style w:type="paragraph" w:styleId="Textodecomentrio">
    <w:name w:val="annotation text"/>
    <w:basedOn w:val="Normal"/>
    <w:link w:val="TextodecomentrioChar"/>
    <w:uiPriority w:val="99"/>
    <w:semiHidden w:val="1"/>
    <w:unhideWhenUsed w:val="1"/>
    <w:rsid w:val="00DD17AE"/>
    <w:pPr>
      <w:suppressAutoHyphens w:val="1"/>
      <w:spacing w:after="0" w:line="240" w:lineRule="auto"/>
    </w:pPr>
    <w:rPr>
      <w:rFonts w:ascii="Times New Roman" w:cs="Times New Roman" w:eastAsia="Times New Roman" w:hAnsi="Times New Roman"/>
      <w:kern w:val="1"/>
      <w:sz w:val="20"/>
      <w:szCs w:val="20"/>
      <w:lang w:eastAsia="zh-CN"/>
    </w:rPr>
  </w:style>
  <w:style w:type="character" w:styleId="TextodecomentrioChar" w:customStyle="1">
    <w:name w:val="Texto de comentário Char"/>
    <w:basedOn w:val="Fontepargpadro"/>
    <w:link w:val="Textodecomentrio"/>
    <w:uiPriority w:val="99"/>
    <w:semiHidden w:val="1"/>
    <w:rsid w:val="00DD17AE"/>
    <w:rPr>
      <w:rFonts w:ascii="Times New Roman" w:cs="Times New Roman" w:eastAsia="Times New Roman" w:hAnsi="Times New Roman"/>
      <w:kern w:val="1"/>
      <w:sz w:val="20"/>
      <w:szCs w:val="20"/>
      <w:lang w:eastAsia="zh-CN"/>
    </w:rPr>
  </w:style>
  <w:style w:type="paragraph" w:styleId="Textodebalo">
    <w:name w:val="Balloon Text"/>
    <w:basedOn w:val="Normal"/>
    <w:link w:val="TextodebaloChar"/>
    <w:uiPriority w:val="99"/>
    <w:semiHidden w:val="1"/>
    <w:unhideWhenUsed w:val="1"/>
    <w:rsid w:val="00DD17AE"/>
    <w:pPr>
      <w:spacing w:after="0" w:line="240" w:lineRule="auto"/>
    </w:pPr>
    <w:rPr>
      <w:rFonts w:ascii="Tahoma" w:cs="Tahoma" w:hAnsi="Tahoma"/>
      <w:sz w:val="16"/>
      <w:szCs w:val="16"/>
    </w:rPr>
  </w:style>
  <w:style w:type="character" w:styleId="TextodebaloChar" w:customStyle="1">
    <w:name w:val="Texto de balão Char"/>
    <w:basedOn w:val="Fontepargpadro"/>
    <w:link w:val="Textodebalo"/>
    <w:uiPriority w:val="99"/>
    <w:semiHidden w:val="1"/>
    <w:rsid w:val="00DD17AE"/>
    <w:rPr>
      <w:rFonts w:ascii="Tahoma" w:cs="Tahoma" w:hAnsi="Tahoma"/>
      <w:sz w:val="16"/>
      <w:szCs w:val="16"/>
    </w:rPr>
  </w:style>
  <w:style w:type="paragraph" w:styleId="Assuntodocomentrio">
    <w:name w:val="annotation subject"/>
    <w:basedOn w:val="Textodecomentrio"/>
    <w:next w:val="Textodecomentrio"/>
    <w:link w:val="AssuntodocomentrioChar"/>
    <w:uiPriority w:val="99"/>
    <w:semiHidden w:val="1"/>
    <w:unhideWhenUsed w:val="1"/>
    <w:rsid w:val="00406E25"/>
    <w:pPr>
      <w:suppressAutoHyphens w:val="0"/>
      <w:spacing w:after="200"/>
    </w:pPr>
    <w:rPr>
      <w:rFonts w:asciiTheme="minorHAnsi" w:cstheme="minorBidi" w:eastAsiaTheme="minorHAnsi" w:hAnsiTheme="minorHAnsi"/>
      <w:b w:val="1"/>
      <w:bCs w:val="1"/>
      <w:kern w:val="0"/>
      <w:lang w:eastAsia="en-US"/>
    </w:rPr>
  </w:style>
  <w:style w:type="character" w:styleId="AssuntodocomentrioChar" w:customStyle="1">
    <w:name w:val="Assunto do comentário Char"/>
    <w:basedOn w:val="TextodecomentrioChar"/>
    <w:link w:val="Assuntodocomentrio"/>
    <w:uiPriority w:val="99"/>
    <w:semiHidden w:val="1"/>
    <w:rsid w:val="00406E25"/>
    <w:rPr>
      <w:b w:val="1"/>
      <w:bCs w:val="1"/>
    </w:rPr>
  </w:style>
  <w:style w:type="paragraph" w:styleId="Cabealho">
    <w:name w:val="header"/>
    <w:basedOn w:val="Normal"/>
    <w:link w:val="CabealhoChar"/>
    <w:uiPriority w:val="99"/>
    <w:semiHidden w:val="1"/>
    <w:unhideWhenUsed w:val="1"/>
    <w:rsid w:val="002E3A93"/>
    <w:pPr>
      <w:tabs>
        <w:tab w:val="center" w:pos="4252"/>
        <w:tab w:val="right" w:pos="8504"/>
      </w:tabs>
      <w:spacing w:after="0" w:line="240" w:lineRule="auto"/>
    </w:pPr>
  </w:style>
  <w:style w:type="character" w:styleId="CabealhoChar" w:customStyle="1">
    <w:name w:val="Cabeçalho Char"/>
    <w:basedOn w:val="Fontepargpadro"/>
    <w:link w:val="Cabealho"/>
    <w:uiPriority w:val="99"/>
    <w:semiHidden w:val="1"/>
    <w:rsid w:val="002E3A93"/>
  </w:style>
  <w:style w:type="paragraph" w:styleId="Rodap">
    <w:name w:val="footer"/>
    <w:basedOn w:val="Normal"/>
    <w:link w:val="RodapChar"/>
    <w:uiPriority w:val="99"/>
    <w:semiHidden w:val="1"/>
    <w:unhideWhenUsed w:val="1"/>
    <w:rsid w:val="002E3A93"/>
    <w:pPr>
      <w:tabs>
        <w:tab w:val="center" w:pos="4252"/>
        <w:tab w:val="right" w:pos="8504"/>
      </w:tabs>
      <w:spacing w:after="0" w:line="240" w:lineRule="auto"/>
    </w:pPr>
  </w:style>
  <w:style w:type="character" w:styleId="RodapChar" w:customStyle="1">
    <w:name w:val="Rodapé Char"/>
    <w:basedOn w:val="Fontepargpadro"/>
    <w:link w:val="Rodap"/>
    <w:uiPriority w:val="99"/>
    <w:semiHidden w:val="1"/>
    <w:rsid w:val="002E3A93"/>
  </w:style>
  <w:style w:type="paragraph" w:styleId="normal0" w:customStyle="1">
    <w:name w:val="normal"/>
    <w:rsid w:val="002E3A93"/>
    <w:rPr>
      <w:rFonts w:ascii="Calibri" w:cs="Calibri" w:eastAsia="Calibri" w:hAnsi="Calibri"/>
      <w:lang w:eastAsia="pt-B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MbPqRVUl2iJnybZjgz8erMnYSw==">AMUW2mVo0L98aqVEZ2fYVjdUVt8exAo1/iukpqdwFQkO+tLzw/YxTd1QDyKVkA/CpBDDndbnt99eOHlouPlRGzTUKWe/mylGTM34MKXGn4fAnqE9VpiC1WLqqia1izRKeR280JvLSx7R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2019-08-27T12:44:00Z</dcterms:created>
  <dc:creator>99203928</dc:creator>
</cp:coreProperties>
</file>