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02">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jc w:val="right"/>
        <w:rPr>
          <w:rFonts w:ascii="Arial Narrow" w:cs="Arial Narrow" w:eastAsia="Arial Narrow" w:hAnsi="Arial Narrow"/>
          <w:sz w:val="24"/>
          <w:szCs w:val="24"/>
        </w:rPr>
      </w:pPr>
      <w:r w:rsidDel="00000000" w:rsidR="00000000" w:rsidRPr="00000000">
        <w:rPr>
          <w:rFonts w:ascii="Times New Roman" w:cs="Times New Roman" w:eastAsia="Times New Roman" w:hAnsi="Times New Roman"/>
          <w:b w:val="1"/>
          <w:sz w:val="24"/>
          <w:szCs w:val="24"/>
          <w:rtl w:val="0"/>
        </w:rPr>
        <w:t xml:space="preserve">DI 45</w:t>
      </w:r>
      <w:r w:rsidDel="00000000" w:rsidR="00000000" w:rsidRPr="00000000">
        <w:rPr>
          <w:rtl w:val="0"/>
        </w:rPr>
      </w:r>
    </w:p>
    <w:p w:rsidR="00000000" w:rsidDel="00000000" w:rsidP="00000000" w:rsidRDefault="00000000" w:rsidRPr="00000000" w14:paraId="00000004">
      <w:pPr>
        <w:tabs>
          <w:tab w:val="left" w:pos="5670"/>
          <w:tab w:val="left" w:pos="8445"/>
        </w:tabs>
        <w:jc w:val="both"/>
        <w:rPr>
          <w:rFonts w:ascii="Times New Roman" w:cs="Times New Roman" w:eastAsia="Times New Roman" w:hAnsi="Times New Roman"/>
        </w:rPr>
      </w:pPr>
      <w:r w:rsidDel="00000000" w:rsidR="00000000" w:rsidRPr="00000000">
        <w:rPr>
          <w:rFonts w:ascii="Arial Narrow" w:cs="Arial Narrow" w:eastAsia="Arial Narrow" w:hAnsi="Arial Narrow"/>
          <w:b w:val="1"/>
          <w:sz w:val="24"/>
          <w:szCs w:val="24"/>
          <w:rtl w:val="0"/>
        </w:rPr>
        <w:tab/>
      </w:r>
      <w:r w:rsidDel="00000000" w:rsidR="00000000" w:rsidRPr="00000000">
        <w:rPr>
          <w:rtl w:val="0"/>
        </w:rPr>
      </w:r>
    </w:p>
    <w:tbl>
      <w:tblPr>
        <w:tblStyle w:val="Table1"/>
        <w:tblW w:w="4236.0" w:type="dxa"/>
        <w:jc w:val="left"/>
        <w:tblInd w:w="4981.0" w:type="dxa"/>
        <w:tblLayout w:type="fixed"/>
        <w:tblLook w:val="0000"/>
      </w:tblPr>
      <w:tblGrid>
        <w:gridCol w:w="2880"/>
        <w:gridCol w:w="1356"/>
        <w:tblGridChange w:id="0">
          <w:tblGrid>
            <w:gridCol w:w="2880"/>
            <w:gridCol w:w="1356"/>
          </w:tblGrid>
        </w:tblGridChange>
      </w:tblGrid>
      <w:tr>
        <w:tc>
          <w:tcPr>
            <w:tcBorders>
              <w:top w:color="ffffff" w:space="0" w:sz="4" w:val="single"/>
              <w:left w:color="ffffff" w:space="0" w:sz="4" w:val="single"/>
              <w:bottom w:color="ffffff" w:space="0" w:sz="4" w:val="single"/>
            </w:tcBorders>
          </w:tcPr>
          <w:p w:rsidR="00000000" w:rsidDel="00000000" w:rsidP="00000000" w:rsidRDefault="00000000" w:rsidRPr="00000000" w14:paraId="00000005">
            <w:pPr>
              <w:tabs>
                <w:tab w:val="left" w:pos="5670"/>
                <w:tab w:val="left" w:pos="8445"/>
              </w:tabs>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Tipo de Documento:</w:t>
            </w:r>
          </w:p>
          <w:p w:rsidR="00000000" w:rsidDel="00000000" w:rsidP="00000000" w:rsidRDefault="00000000" w:rsidRPr="00000000" w14:paraId="00000006">
            <w:pPr>
              <w:tabs>
                <w:tab w:val="left" w:pos="5670"/>
                <w:tab w:val="left" w:pos="8445"/>
              </w:tabs>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País:</w:t>
            </w:r>
          </w:p>
          <w:p w:rsidR="00000000" w:rsidDel="00000000" w:rsidP="00000000" w:rsidRDefault="00000000" w:rsidRPr="00000000" w14:paraId="00000007">
            <w:pPr>
              <w:tabs>
                <w:tab w:val="left" w:pos="5670"/>
                <w:tab w:val="left" w:pos="8445"/>
              </w:tabs>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Tipo de Sección: </w:t>
            </w:r>
          </w:p>
          <w:p w:rsidR="00000000" w:rsidDel="00000000" w:rsidP="00000000" w:rsidRDefault="00000000" w:rsidRPr="00000000" w14:paraId="00000008">
            <w:pPr>
              <w:tabs>
                <w:tab w:val="left" w:pos="5670"/>
                <w:tab w:val="left" w:pos="8445"/>
              </w:tabs>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Punto de la Agenda: </w:t>
            </w:r>
          </w:p>
        </w:tc>
        <w:tc>
          <w:tcPr>
            <w:tcBorders>
              <w:top w:color="ffffff" w:space="0" w:sz="4" w:val="single"/>
              <w:left w:color="ffffff" w:space="0" w:sz="4" w:val="single"/>
              <w:bottom w:color="ffffff" w:space="0" w:sz="4" w:val="single"/>
              <w:right w:color="ffffff" w:space="0" w:sz="4" w:val="single"/>
            </w:tcBorders>
          </w:tcPr>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0" w:line="36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(DI)</w:t>
            </w:r>
          </w:p>
          <w:p w:rsidR="00000000" w:rsidDel="00000000" w:rsidP="00000000" w:rsidRDefault="00000000" w:rsidRPr="00000000" w14:paraId="0000000A">
            <w:pPr>
              <w:pBdr>
                <w:top w:space="0" w:sz="0" w:val="nil"/>
                <w:left w:space="0" w:sz="0" w:val="nil"/>
                <w:bottom w:space="0" w:sz="0" w:val="nil"/>
                <w:right w:space="0" w:sz="0" w:val="nil"/>
                <w:between w:space="0" w:sz="0" w:val="nil"/>
              </w:pBdr>
              <w:spacing w:after="0" w:line="36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(Perú)</w:t>
            </w:r>
          </w:p>
          <w:p w:rsidR="00000000" w:rsidDel="00000000" w:rsidP="00000000" w:rsidRDefault="00000000" w:rsidRPr="00000000" w14:paraId="0000000B">
            <w:pPr>
              <w:pBdr>
                <w:top w:space="0" w:sz="0" w:val="nil"/>
                <w:left w:space="0" w:sz="0" w:val="nil"/>
                <w:bottom w:space="0" w:sz="0" w:val="nil"/>
                <w:right w:space="0" w:sz="0" w:val="nil"/>
                <w:between w:space="0" w:sz="0" w:val="nil"/>
              </w:pBdr>
              <w:spacing w:after="0" w:line="36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(CACAT)</w:t>
            </w:r>
          </w:p>
          <w:p w:rsidR="00000000" w:rsidDel="00000000" w:rsidP="00000000" w:rsidRDefault="00000000" w:rsidRPr="00000000" w14:paraId="0000000C">
            <w:pPr>
              <w:pBdr>
                <w:top w:space="0" w:sz="0" w:val="nil"/>
                <w:left w:space="0" w:sz="0" w:val="nil"/>
                <w:bottom w:space="0" w:sz="0" w:val="nil"/>
                <w:right w:space="0" w:sz="0" w:val="nil"/>
                <w:between w:space="0" w:sz="0" w:val="nil"/>
              </w:pBdr>
              <w:spacing w:after="0" w:line="36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w:t>
            </w:r>
          </w:p>
        </w:tc>
      </w:tr>
    </w:tbl>
    <w:p w:rsidR="00000000" w:rsidDel="00000000" w:rsidP="00000000" w:rsidRDefault="00000000" w:rsidRPr="00000000" w14:paraId="0000000D">
      <w:pPr>
        <w:tabs>
          <w:tab w:val="left" w:pos="5670"/>
          <w:tab w:val="left" w:pos="8445"/>
        </w:tabs>
        <w:jc w:val="both"/>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0" w:before="36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48"/>
          <w:szCs w:val="48"/>
          <w:u w:val="none"/>
          <w:shd w:fill="auto" w:val="clear"/>
          <w:vertAlign w:val="baseline"/>
          <w:rtl w:val="0"/>
        </w:rPr>
        <w:t xml:space="preserve">Actividades de difusión del Programa Antártico de Perú</w:t>
      </w:r>
      <w:r w:rsidDel="00000000" w:rsidR="00000000" w:rsidRPr="00000000">
        <w:rPr>
          <w:rtl w:val="0"/>
        </w:rPr>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36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2">
      <w:pPr>
        <w:jc w:val="center"/>
        <w:rPr/>
      </w:pPr>
      <w:r w:rsidDel="00000000" w:rsidR="00000000" w:rsidRPr="00000000">
        <w:rPr>
          <w:rtl w:val="0"/>
        </w:rPr>
      </w:r>
    </w:p>
    <w:p w:rsidR="00000000" w:rsidDel="00000000" w:rsidP="00000000" w:rsidRDefault="00000000" w:rsidRPr="00000000" w14:paraId="00000013">
      <w:pPr>
        <w:jc w:val="center"/>
        <w:rPr/>
      </w:pPr>
      <w:r w:rsidDel="00000000" w:rsidR="00000000" w:rsidRPr="00000000">
        <w:rPr>
          <w:rtl w:val="0"/>
        </w:rPr>
      </w:r>
    </w:p>
    <w:p w:rsidR="00000000" w:rsidDel="00000000" w:rsidP="00000000" w:rsidRDefault="00000000" w:rsidRPr="00000000" w14:paraId="00000014">
      <w:pPr>
        <w:jc w:val="center"/>
        <w:rPr/>
      </w:pPr>
      <w:r w:rsidDel="00000000" w:rsidR="00000000" w:rsidRPr="00000000">
        <w:rPr>
          <w:rtl w:val="0"/>
        </w:rPr>
      </w:r>
    </w:p>
    <w:p w:rsidR="00000000" w:rsidDel="00000000" w:rsidP="00000000" w:rsidRDefault="00000000" w:rsidRPr="00000000" w14:paraId="00000015">
      <w:pPr>
        <w:jc w:val="center"/>
        <w:rPr/>
      </w:pPr>
      <w:r w:rsidDel="00000000" w:rsidR="00000000" w:rsidRPr="00000000">
        <w:rPr>
          <w:rtl w:val="0"/>
        </w:rPr>
      </w:r>
    </w:p>
    <w:p w:rsidR="00000000" w:rsidDel="00000000" w:rsidP="00000000" w:rsidRDefault="00000000" w:rsidRPr="00000000" w14:paraId="00000016">
      <w:pPr>
        <w:jc w:val="cente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36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Actividades de difusión del Programa Antártico de Perú</w:t>
      </w:r>
    </w:p>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221e1f"/>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360" w:before="0" w:line="240" w:lineRule="auto"/>
        <w:ind w:left="0" w:right="0" w:firstLine="0"/>
        <w:jc w:val="both"/>
        <w:rPr>
          <w:rFonts w:ascii="Times New Roman" w:cs="Times New Roman" w:eastAsia="Times New Roman" w:hAnsi="Times New Roman"/>
          <w:b w:val="1"/>
          <w:i w:val="0"/>
          <w:smallCaps w:val="0"/>
          <w:strike w:val="0"/>
          <w:color w:val="221e1f"/>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221e1f"/>
          <w:sz w:val="22"/>
          <w:szCs w:val="22"/>
          <w:u w:val="none"/>
          <w:shd w:fill="auto" w:val="clear"/>
          <w:vertAlign w:val="baseline"/>
          <w:rtl w:val="0"/>
        </w:rPr>
        <w:t xml:space="preserve">Visión actualizada del Programa Antártico Perú</w:t>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360" w:before="36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21e1f"/>
          <w:sz w:val="22"/>
          <w:szCs w:val="22"/>
          <w:u w:val="none"/>
          <w:shd w:fill="auto" w:val="clear"/>
          <w:vertAlign w:val="baseline"/>
          <w:rtl w:val="0"/>
        </w:rPr>
        <w:t xml:space="preserve">El 28 de agosto, se convocó  a los científicos relacionados con temas antárticos con la finalidad de dar inicio al establecimiento de la ruta en investigación del Programa Antártico del Perú, cuya objetivo es integrar basada en investigación a las instituciones nacionales e internacionales en la búsqueda y consolidación del conocimiento de la Antártida desde el potencial existente en el Perú.</w:t>
      </w:r>
      <w:r w:rsidDel="00000000" w:rsidR="00000000" w:rsidRPr="00000000">
        <w:rPr>
          <w:rtl w:val="0"/>
        </w:rPr>
      </w:r>
    </w:p>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spacing w:after="360" w:before="360" w:line="240" w:lineRule="auto"/>
        <w:ind w:left="0" w:right="0" w:firstLine="0"/>
        <w:jc w:val="both"/>
        <w:rPr>
          <w:rFonts w:ascii="Times New Roman" w:cs="Times New Roman" w:eastAsia="Times New Roman" w:hAnsi="Times New Roman"/>
          <w:b w:val="1"/>
          <w:i w:val="1"/>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Simposio internacional en materia antártica </w:t>
      </w:r>
      <w:r w:rsidDel="00000000" w:rsidR="00000000" w:rsidRPr="00000000">
        <w:rPr>
          <w:rtl w:val="0"/>
        </w:rPr>
      </w:r>
    </w:p>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spacing w:after="0" w:before="360" w:line="240" w:lineRule="auto"/>
        <w:ind w:left="0" w:right="0" w:firstLine="0"/>
        <w:jc w:val="both"/>
        <w:rPr>
          <w:rFonts w:ascii="Times New Roman" w:cs="Times New Roman" w:eastAsia="Times New Roman" w:hAnsi="Times New Roman"/>
          <w:b w:val="0"/>
          <w:i w:val="0"/>
          <w:smallCaps w:val="0"/>
          <w:strike w:val="0"/>
          <w:color w:val="221e1f"/>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21e1f"/>
          <w:sz w:val="22"/>
          <w:szCs w:val="22"/>
          <w:u w:val="none"/>
          <w:shd w:fill="auto" w:val="clear"/>
          <w:vertAlign w:val="baseline"/>
          <w:rtl w:val="0"/>
        </w:rPr>
        <w:t xml:space="preserve">El 17 y 18 de julio de los corrientes se llevó a cabo un </w:t>
      </w:r>
      <w:r w:rsidDel="00000000" w:rsidR="00000000" w:rsidRPr="00000000">
        <w:rPr>
          <w:rFonts w:ascii="Times New Roman" w:cs="Times New Roman" w:eastAsia="Times New Roman" w:hAnsi="Times New Roman"/>
          <w:b w:val="1"/>
          <w:i w:val="1"/>
          <w:smallCaps w:val="0"/>
          <w:strike w:val="0"/>
          <w:color w:val="221e1f"/>
          <w:sz w:val="22"/>
          <w:szCs w:val="22"/>
          <w:u w:val="none"/>
          <w:shd w:fill="auto" w:val="clear"/>
          <w:vertAlign w:val="baseline"/>
          <w:rtl w:val="0"/>
        </w:rPr>
        <w:t xml:space="preserve">Simposio Internacional en materia antártica</w:t>
      </w:r>
      <w:r w:rsidDel="00000000" w:rsidR="00000000" w:rsidRPr="00000000">
        <w:rPr>
          <w:rFonts w:ascii="Times New Roman" w:cs="Times New Roman" w:eastAsia="Times New Roman" w:hAnsi="Times New Roman"/>
          <w:b w:val="0"/>
          <w:i w:val="0"/>
          <w:smallCaps w:val="0"/>
          <w:strike w:val="0"/>
          <w:color w:val="221e1f"/>
          <w:sz w:val="22"/>
          <w:szCs w:val="22"/>
          <w:u w:val="none"/>
          <w:shd w:fill="auto" w:val="clear"/>
          <w:vertAlign w:val="baseline"/>
          <w:rtl w:val="0"/>
        </w:rPr>
        <w:t xml:space="preserve">, desarrollado conjuntamente entre el Ministerio de Relaciones Exteriores y  el Instituto Geológico, Minero y Metalúrgico del Perú. </w:t>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221e1f"/>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221e1f"/>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21e1f"/>
          <w:sz w:val="22"/>
          <w:szCs w:val="22"/>
          <w:u w:val="none"/>
          <w:shd w:fill="auto" w:val="clear"/>
          <w:vertAlign w:val="baseline"/>
          <w:rtl w:val="0"/>
        </w:rPr>
        <w:t xml:space="preserve">El Simposio tuvo por finalidad reunir a expertos internacionales para intercambiar experiencias en materia de investigación antártica, difundir las investigaciones que el Perú desarrolla en dicha región, así como, concientizar a la comunidad académica sobre la importancia de la Antártida como sistema que regula el clima global. Contó con la participación de investigadores procedentes del Servicio Federal Belga para el Planeamiento de Política Científica, del Instituto de Investigaciones Marinas y Costeras José Benito Vives de Andréis de Colombia, la Universidad Andrés Bello y Universidad Católica del Norte de Chile y la Universidad de la República de Uruguay.</w:t>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221e1f"/>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360" w:before="0" w:line="240" w:lineRule="auto"/>
        <w:ind w:left="0" w:right="0" w:firstLine="0"/>
        <w:jc w:val="both"/>
        <w:rPr>
          <w:rFonts w:ascii="Times New Roman" w:cs="Times New Roman" w:eastAsia="Times New Roman" w:hAnsi="Times New Roman"/>
          <w:b w:val="0"/>
          <w:i w:val="0"/>
          <w:smallCaps w:val="0"/>
          <w:strike w:val="0"/>
          <w:color w:val="221e1f"/>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21e1f"/>
          <w:sz w:val="22"/>
          <w:szCs w:val="22"/>
          <w:u w:val="none"/>
          <w:shd w:fill="auto" w:val="clear"/>
          <w:vertAlign w:val="baseline"/>
          <w:rtl w:val="0"/>
        </w:rPr>
        <w:t xml:space="preserve">El Simposio permitió promover el intercambio entre pares y sinergias para definir el plan de actividades para un crucero multidisciplinario a efectuarse en la próxima Expedición Antártica (ANTAR XXVII). </w:t>
      </w:r>
    </w:p>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spacing w:after="360" w:before="36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Exposición fotográfica</w:t>
      </w:r>
    </w:p>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spacing w:after="0" w:before="360" w:line="240" w:lineRule="auto"/>
        <w:ind w:left="0" w:right="0" w:firstLine="0"/>
        <w:jc w:val="both"/>
        <w:rPr>
          <w:rFonts w:ascii="Times New Roman" w:cs="Times New Roman" w:eastAsia="Times New Roman" w:hAnsi="Times New Roman"/>
          <w:b w:val="0"/>
          <w:i w:val="0"/>
          <w:smallCaps w:val="0"/>
          <w:strike w:val="0"/>
          <w:color w:val="221e1f"/>
          <w:sz w:val="22"/>
          <w:szCs w:val="22"/>
          <w:u w:val="none"/>
          <w:shd w:fill="auto" w:val="clear"/>
          <w:vertAlign w:val="baseline"/>
        </w:rPr>
      </w:pPr>
      <w:bookmarkStart w:colFirst="0" w:colLast="0" w:name="_heading=h.gjdgxs" w:id="0"/>
      <w:bookmarkEnd w:id="0"/>
      <w:r w:rsidDel="00000000" w:rsidR="00000000" w:rsidRPr="00000000">
        <w:rPr>
          <w:rFonts w:ascii="Times New Roman" w:cs="Times New Roman" w:eastAsia="Times New Roman" w:hAnsi="Times New Roman"/>
          <w:b w:val="0"/>
          <w:i w:val="0"/>
          <w:smallCaps w:val="0"/>
          <w:strike w:val="0"/>
          <w:color w:val="221e1f"/>
          <w:sz w:val="22"/>
          <w:szCs w:val="22"/>
          <w:u w:val="none"/>
          <w:shd w:fill="auto" w:val="clear"/>
          <w:vertAlign w:val="baseline"/>
          <w:rtl w:val="0"/>
        </w:rPr>
        <w:t xml:space="preserve">El 10 de mayo de los corrientes se inauguró la exposición fotográfica </w:t>
      </w:r>
      <w:r w:rsidDel="00000000" w:rsidR="00000000" w:rsidRPr="00000000">
        <w:rPr>
          <w:rFonts w:ascii="Times New Roman" w:cs="Times New Roman" w:eastAsia="Times New Roman" w:hAnsi="Times New Roman"/>
          <w:b w:val="1"/>
          <w:i w:val="1"/>
          <w:smallCaps w:val="0"/>
          <w:strike w:val="0"/>
          <w:color w:val="221e1f"/>
          <w:sz w:val="22"/>
          <w:szCs w:val="22"/>
          <w:u w:val="none"/>
          <w:shd w:fill="auto" w:val="clear"/>
          <w:vertAlign w:val="baseline"/>
          <w:rtl w:val="0"/>
        </w:rPr>
        <w:t xml:space="preserve">30 años de la estación Científica Antártica Machu Picchu </w:t>
      </w:r>
      <w:r w:rsidDel="00000000" w:rsidR="00000000" w:rsidRPr="00000000">
        <w:rPr>
          <w:rFonts w:ascii="Times New Roman" w:cs="Times New Roman" w:eastAsia="Times New Roman" w:hAnsi="Times New Roman"/>
          <w:b w:val="0"/>
          <w:i w:val="0"/>
          <w:smallCaps w:val="0"/>
          <w:strike w:val="0"/>
          <w:color w:val="221e1f"/>
          <w:sz w:val="22"/>
          <w:szCs w:val="22"/>
          <w:u w:val="none"/>
          <w:shd w:fill="auto" w:val="clear"/>
          <w:vertAlign w:val="baseline"/>
          <w:rtl w:val="0"/>
        </w:rPr>
        <w:t xml:space="preserve">en el Centro Cultural Alejandro Miro Quesada Garland del Callao. Asimismo, dicha exposición se replicó en Lima y Trujillo; la primera se inauguró el 12 de agosto y fue desarrollada conjuntamente entre el </w:t>
      </w:r>
      <w:hyperlink r:id="rId7">
        <w:r w:rsidDel="00000000" w:rsidR="00000000" w:rsidRPr="00000000">
          <w:rPr>
            <w:rFonts w:ascii="Times New Roman" w:cs="Times New Roman" w:eastAsia="Times New Roman" w:hAnsi="Times New Roman"/>
            <w:b w:val="0"/>
            <w:i w:val="0"/>
            <w:smallCaps w:val="0"/>
            <w:strike w:val="0"/>
            <w:color w:val="221e1f"/>
            <w:sz w:val="22"/>
            <w:szCs w:val="22"/>
            <w:u w:val="none"/>
            <w:shd w:fill="auto" w:val="clear"/>
            <w:vertAlign w:val="baseline"/>
            <w:rtl w:val="0"/>
          </w:rPr>
          <w:t xml:space="preserve">Ministerio de Relaciones Exteriores </w:t>
        </w:r>
      </w:hyperlink>
      <w:r w:rsidDel="00000000" w:rsidR="00000000" w:rsidRPr="00000000">
        <w:rPr>
          <w:rFonts w:ascii="Times New Roman" w:cs="Times New Roman" w:eastAsia="Times New Roman" w:hAnsi="Times New Roman"/>
          <w:b w:val="0"/>
          <w:i w:val="0"/>
          <w:smallCaps w:val="0"/>
          <w:strike w:val="0"/>
          <w:color w:val="221e1f"/>
          <w:sz w:val="22"/>
          <w:szCs w:val="22"/>
          <w:u w:val="none"/>
          <w:shd w:fill="auto" w:val="clear"/>
          <w:vertAlign w:val="baseline"/>
          <w:rtl w:val="0"/>
        </w:rPr>
        <w:t xml:space="preserve">y el Ministerio de Cultura, mientras que la segunda se inauguró el 22 de agosto y conto con la colaboración de la Oficina Desconcentrada de Trujillo - Ministerio de Relaciones Exteriores y la Capitanía del Puerto de Salaverry. </w:t>
      </w:r>
    </w:p>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221e1f"/>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221e1f"/>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21e1f"/>
          <w:sz w:val="22"/>
          <w:szCs w:val="22"/>
          <w:u w:val="none"/>
          <w:shd w:fill="auto" w:val="clear"/>
          <w:vertAlign w:val="baseline"/>
          <w:rtl w:val="0"/>
        </w:rPr>
        <w:t xml:space="preserve">Con motivo de los 30 años de construcción de la Estación Machu Picchu, se gestionó ante la empresa Servicios Postales del Perú S.A. el lanzamiento de una estampilla que entrará en vigencia el próximo mes de octubre.</w:t>
      </w:r>
    </w:p>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221e1f"/>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221e1f"/>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21e1f"/>
          <w:sz w:val="22"/>
          <w:szCs w:val="22"/>
          <w:u w:val="none"/>
          <w:shd w:fill="auto" w:val="clear"/>
          <w:vertAlign w:val="baseline"/>
        </w:rPr>
        <w:drawing>
          <wp:inline distB="0" distT="0" distL="0" distR="0">
            <wp:extent cx="2057778" cy="2519986"/>
            <wp:effectExtent b="0" l="0" r="0" t="0"/>
            <wp:docPr descr="D:\Users\cbello\AppData\Local\Temp\notes758E9C\Estampilla antar.jpg" id="4" name="image1.jpg"/>
            <a:graphic>
              <a:graphicData uri="http://schemas.openxmlformats.org/drawingml/2006/picture">
                <pic:pic>
                  <pic:nvPicPr>
                    <pic:cNvPr descr="D:\Users\cbello\AppData\Local\Temp\notes758E9C\Estampilla antar.jpg" id="0" name="image1.jpg"/>
                    <pic:cNvPicPr preferRelativeResize="0"/>
                  </pic:nvPicPr>
                  <pic:blipFill>
                    <a:blip r:embed="rId8"/>
                    <a:srcRect b="0" l="0" r="0" t="0"/>
                    <a:stretch>
                      <a:fillRect/>
                    </a:stretch>
                  </pic:blipFill>
                  <pic:spPr>
                    <a:xfrm>
                      <a:off x="0" y="0"/>
                      <a:ext cx="2057778" cy="2519986"/>
                    </a:xfrm>
                    <a:prstGeom prst="rect"/>
                    <a:ln/>
                  </pic:spPr>
                </pic:pic>
              </a:graphicData>
            </a:graphic>
          </wp:inline>
        </w:drawing>
      </w:r>
      <w:r w:rsidDel="00000000" w:rsidR="00000000" w:rsidRPr="00000000">
        <w:rPr>
          <w:rtl w:val="0"/>
        </w:rPr>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221e1f"/>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221e1f"/>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360" w:before="0" w:line="240" w:lineRule="auto"/>
        <w:ind w:left="0" w:right="0" w:firstLine="0"/>
        <w:jc w:val="both"/>
        <w:rPr>
          <w:rFonts w:ascii="Times New Roman" w:cs="Times New Roman" w:eastAsia="Times New Roman" w:hAnsi="Times New Roman"/>
          <w:b w:val="0"/>
          <w:i w:val="0"/>
          <w:smallCaps w:val="0"/>
          <w:strike w:val="0"/>
          <w:color w:val="221e1f"/>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21e1f"/>
          <w:sz w:val="22"/>
          <w:szCs w:val="22"/>
          <w:u w:val="none"/>
          <w:shd w:fill="auto" w:val="clear"/>
          <w:vertAlign w:val="baseline"/>
          <w:rtl w:val="0"/>
        </w:rPr>
        <w:br w:type="textWrapping"/>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360" w:before="360" w:line="240" w:lineRule="auto"/>
        <w:ind w:left="0" w:right="0" w:firstLine="0"/>
        <w:jc w:val="both"/>
        <w:rPr>
          <w:rFonts w:ascii="Times New Roman" w:cs="Times New Roman" w:eastAsia="Times New Roman" w:hAnsi="Times New Roman"/>
          <w:b w:val="0"/>
          <w:i w:val="0"/>
          <w:smallCaps w:val="0"/>
          <w:strike w:val="0"/>
          <w:color w:val="221e1f"/>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21e1f"/>
          <w:sz w:val="22"/>
          <w:szCs w:val="22"/>
          <w:u w:val="none"/>
          <w:shd w:fill="auto" w:val="clear"/>
          <w:vertAlign w:val="baseline"/>
          <w:rtl w:val="0"/>
        </w:rPr>
        <w:t xml:space="preserve"> </w:t>
      </w:r>
    </w:p>
    <w:p w:rsidR="00000000" w:rsidDel="00000000" w:rsidP="00000000" w:rsidRDefault="00000000" w:rsidRPr="00000000" w14:paraId="00000032">
      <w:pPr>
        <w:jc w:val="center"/>
        <w:rPr>
          <w:rFonts w:ascii="Times New Roman" w:cs="Times New Roman" w:eastAsia="Times New Roman" w:hAnsi="Times New Roman"/>
        </w:rPr>
      </w:pPr>
      <w:r w:rsidDel="00000000" w:rsidR="00000000" w:rsidRPr="00000000">
        <w:rPr>
          <w:rtl w:val="0"/>
        </w:rPr>
      </w:r>
    </w:p>
    <w:sectPr>
      <w:headerReference r:id="rId9" w:type="default"/>
      <w:footerReference r:id="rId10" w:type="default"/>
      <w:pgSz w:h="16838" w:w="11906"/>
      <w:pgMar w:bottom="1404" w:top="3652" w:left="1701" w:right="1134" w:header="283" w:footer="737"/>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Arial Narr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4">
    <w:pPr>
      <w:pBdr>
        <w:top w:space="0" w:sz="0" w:val="nil"/>
        <w:left w:space="0" w:sz="0" w:val="nil"/>
        <w:bottom w:space="0" w:sz="0" w:val="nil"/>
        <w:right w:space="0" w:sz="0" w:val="nil"/>
        <w:between w:space="0" w:sz="0" w:val="nil"/>
      </w:pBdr>
      <w:tabs>
        <w:tab w:val="center" w:pos="4252"/>
        <w:tab w:val="right" w:pos="8504"/>
      </w:tabs>
      <w:jc w:val="right"/>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3">
    <w:pPr>
      <w:pBdr>
        <w:top w:space="0" w:sz="0" w:val="nil"/>
        <w:left w:space="0" w:sz="0" w:val="nil"/>
        <w:bottom w:space="0" w:sz="0" w:val="nil"/>
        <w:right w:space="0" w:sz="0" w:val="nil"/>
        <w:between w:space="0" w:sz="0" w:val="nil"/>
      </w:pBdr>
      <w:tabs>
        <w:tab w:val="center" w:pos="4252"/>
        <w:tab w:val="right" w:pos="8504"/>
      </w:tabs>
      <w:rPr>
        <w:rFonts w:ascii="Arial Narrow" w:cs="Arial Narrow" w:eastAsia="Arial Narrow" w:hAnsi="Arial Narrow"/>
        <w:color w:val="000000"/>
        <w:sz w:val="24"/>
        <w:szCs w:val="24"/>
      </w:rPr>
    </w:pPr>
    <w:r w:rsidDel="00000000" w:rsidR="00000000" w:rsidRPr="00000000">
      <w:rPr>
        <w:rFonts w:ascii="Arial Narrow" w:cs="Arial Narrow" w:eastAsia="Arial Narrow" w:hAnsi="Arial Narrow"/>
        <w:sz w:val="24"/>
        <w:szCs w:val="24"/>
      </w:rPr>
      <w:drawing>
        <wp:inline distB="114300" distT="114300" distL="114300" distR="114300">
          <wp:extent cx="4430078" cy="1025142"/>
          <wp:effectExtent b="0" l="0" r="0" t="0"/>
          <wp:docPr id="5" name="image2.jpg"/>
          <a:graphic>
            <a:graphicData uri="http://schemas.openxmlformats.org/drawingml/2006/picture">
              <pic:pic>
                <pic:nvPicPr>
                  <pic:cNvPr id="0" name="image2.jpg"/>
                  <pic:cNvPicPr preferRelativeResize="0"/>
                </pic:nvPicPr>
                <pic:blipFill>
                  <a:blip r:embed="rId1"/>
                  <a:srcRect b="0" l="0" r="0" t="0"/>
                  <a:stretch>
                    <a:fillRect/>
                  </a:stretch>
                </pic:blipFill>
                <pic:spPr>
                  <a:xfrm>
                    <a:off x="0" y="0"/>
                    <a:ext cx="4430078" cy="1025142"/>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AR"/>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paragraph" w:styleId="Ttulo1">
    <w:name w:val="heading 1"/>
    <w:basedOn w:val="Normal"/>
    <w:next w:val="Normal"/>
    <w:pPr>
      <w:keepNext w:val="1"/>
      <w:keepLines w:val="1"/>
      <w:spacing w:after="120" w:before="480"/>
      <w:outlineLvl w:val="0"/>
    </w:pPr>
    <w:rPr>
      <w:b w:val="1"/>
      <w:sz w:val="48"/>
      <w:szCs w:val="48"/>
    </w:rPr>
  </w:style>
  <w:style w:type="paragraph" w:styleId="Ttulo2">
    <w:name w:val="heading 2"/>
    <w:basedOn w:val="Normal"/>
    <w:next w:val="Normal"/>
    <w:pPr>
      <w:keepNext w:val="1"/>
      <w:keepLines w:val="1"/>
      <w:spacing w:after="80" w:before="360"/>
      <w:outlineLvl w:val="1"/>
    </w:pPr>
    <w:rPr>
      <w:b w:val="1"/>
      <w:sz w:val="36"/>
      <w:szCs w:val="36"/>
    </w:rPr>
  </w:style>
  <w:style w:type="paragraph" w:styleId="Ttulo3">
    <w:name w:val="heading 3"/>
    <w:basedOn w:val="Normal"/>
    <w:next w:val="Normal"/>
    <w:pPr>
      <w:keepNext w:val="1"/>
      <w:keepLines w:val="1"/>
      <w:spacing w:after="80" w:before="280"/>
      <w:outlineLvl w:val="2"/>
    </w:pPr>
    <w:rPr>
      <w:b w:val="1"/>
      <w:sz w:val="28"/>
      <w:szCs w:val="28"/>
    </w:rPr>
  </w:style>
  <w:style w:type="paragraph" w:styleId="Ttulo4">
    <w:name w:val="heading 4"/>
    <w:basedOn w:val="Normal"/>
    <w:next w:val="Normal"/>
    <w:pPr>
      <w:keepNext w:val="1"/>
      <w:keepLines w:val="1"/>
      <w:spacing w:after="40" w:before="240"/>
      <w:outlineLvl w:val="3"/>
    </w:pPr>
    <w:rPr>
      <w:b w:val="1"/>
      <w:sz w:val="24"/>
      <w:szCs w:val="24"/>
    </w:rPr>
  </w:style>
  <w:style w:type="paragraph" w:styleId="Ttulo5">
    <w:name w:val="heading 5"/>
    <w:basedOn w:val="Normal"/>
    <w:next w:val="Normal"/>
    <w:pPr>
      <w:keepNext w:val="1"/>
      <w:keepLines w:val="1"/>
      <w:spacing w:after="40" w:before="220"/>
      <w:outlineLvl w:val="4"/>
    </w:pPr>
    <w:rPr>
      <w:b w:val="1"/>
    </w:rPr>
  </w:style>
  <w:style w:type="paragraph" w:styleId="Ttulo6">
    <w:name w:val="heading 6"/>
    <w:basedOn w:val="Normal"/>
    <w:next w:val="Normal"/>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Puesto">
    <w:name w:val="Title"/>
    <w:basedOn w:val="Normal"/>
    <w:next w:val="Normal"/>
    <w:pPr>
      <w:keepNext w:val="1"/>
      <w:keepLines w:val="1"/>
      <w:spacing w:after="120" w:before="480"/>
    </w:pPr>
    <w:rPr>
      <w:b w:val="1"/>
      <w:sz w:val="72"/>
      <w:szCs w:val="72"/>
    </w:rPr>
  </w:style>
  <w:style w:type="paragraph" w:styleId="Subttulo">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CellMar>
        <w:top w:w="55.0" w:type="dxa"/>
        <w:left w:w="55.0" w:type="dxa"/>
        <w:bottom w:w="55.0" w:type="dxa"/>
        <w:right w:w="55.0" w:type="dxa"/>
      </w:tblCellMar>
    </w:tblPr>
  </w:style>
  <w:style w:type="paragraph" w:styleId="ATSTitle" w:customStyle="1">
    <w:name w:val="ATS Title"/>
    <w:basedOn w:val="Normal"/>
    <w:rsid w:val="00B216D2"/>
    <w:pPr>
      <w:spacing w:after="360" w:before="360" w:line="240" w:lineRule="auto"/>
      <w:contextualSpacing w:val="1"/>
      <w:jc w:val="center"/>
    </w:pPr>
    <w:rPr>
      <w:rFonts w:ascii="Arial" w:cs="Times New Roman" w:eastAsia="Times New Roman" w:hAnsi="Arial"/>
      <w:b w:val="1"/>
      <w:sz w:val="48"/>
      <w:szCs w:val="24"/>
      <w:lang w:eastAsia="en-US" w:val="en-US"/>
    </w:rPr>
  </w:style>
  <w:style w:type="paragraph" w:styleId="Encabezado">
    <w:name w:val="header"/>
    <w:basedOn w:val="Normal"/>
    <w:link w:val="EncabezadoCar"/>
    <w:uiPriority w:val="99"/>
    <w:unhideWhenUsed w:val="1"/>
    <w:rsid w:val="00B216D2"/>
    <w:pPr>
      <w:tabs>
        <w:tab w:val="center" w:pos="4252"/>
        <w:tab w:val="right" w:pos="8504"/>
      </w:tabs>
      <w:spacing w:after="0" w:line="240" w:lineRule="auto"/>
    </w:pPr>
  </w:style>
  <w:style w:type="character" w:styleId="EncabezadoCar" w:customStyle="1">
    <w:name w:val="Encabezado Car"/>
    <w:basedOn w:val="Fuentedeprrafopredeter"/>
    <w:link w:val="Encabezado"/>
    <w:uiPriority w:val="99"/>
    <w:rsid w:val="00B216D2"/>
  </w:style>
  <w:style w:type="paragraph" w:styleId="Piedepgina">
    <w:name w:val="footer"/>
    <w:basedOn w:val="Normal"/>
    <w:link w:val="PiedepginaCar"/>
    <w:uiPriority w:val="99"/>
    <w:unhideWhenUsed w:val="1"/>
    <w:rsid w:val="00B216D2"/>
    <w:pPr>
      <w:tabs>
        <w:tab w:val="center" w:pos="4252"/>
        <w:tab w:val="right" w:pos="8504"/>
      </w:tabs>
      <w:spacing w:after="0" w:line="240" w:lineRule="auto"/>
    </w:pPr>
  </w:style>
  <w:style w:type="character" w:styleId="PiedepginaCar" w:customStyle="1">
    <w:name w:val="Pie de página Car"/>
    <w:basedOn w:val="Fuentedeprrafopredeter"/>
    <w:link w:val="Piedepgina"/>
    <w:uiPriority w:val="99"/>
    <w:rsid w:val="00B216D2"/>
  </w:style>
  <w:style w:type="paragraph" w:styleId="ATSNormal" w:customStyle="1">
    <w:name w:val="ATS Normal"/>
    <w:basedOn w:val="Normal"/>
    <w:rsid w:val="00F05206"/>
    <w:pPr>
      <w:spacing w:after="120" w:before="120" w:line="240" w:lineRule="auto"/>
    </w:pPr>
    <w:rPr>
      <w:rFonts w:ascii="Times New Roman" w:cs="Times New Roman" w:eastAsia="Times New Roman" w:hAnsi="Times New Roman"/>
      <w:szCs w:val="24"/>
      <w:lang w:eastAsia="en-GB" w:val="en-GB"/>
    </w:rPr>
  </w:style>
  <w:style w:type="paragraph" w:styleId="ATSHeading1" w:customStyle="1">
    <w:name w:val="ATS Heading 1"/>
    <w:basedOn w:val="ATSNormal"/>
    <w:next w:val="ATSNormal"/>
    <w:rsid w:val="00F05206"/>
    <w:pPr>
      <w:spacing w:after="360" w:before="360"/>
      <w:jc w:val="center"/>
    </w:pPr>
    <w:rPr>
      <w:rFonts w:ascii="Arial" w:hAnsi="Arial"/>
      <w:b w:val="1"/>
      <w:sz w:val="32"/>
    </w:rPr>
  </w:style>
  <w:style w:type="paragraph" w:styleId="Textodeglobo">
    <w:name w:val="Balloon Text"/>
    <w:basedOn w:val="Normal"/>
    <w:link w:val="TextodegloboCar"/>
    <w:uiPriority w:val="99"/>
    <w:semiHidden w:val="1"/>
    <w:unhideWhenUsed w:val="1"/>
    <w:rsid w:val="00DE049B"/>
    <w:pPr>
      <w:spacing w:after="0" w:line="240" w:lineRule="auto"/>
    </w:pPr>
    <w:rPr>
      <w:rFonts w:ascii="Segoe UI" w:cs="Segoe UI" w:hAnsi="Segoe UI"/>
      <w:sz w:val="18"/>
      <w:szCs w:val="18"/>
    </w:rPr>
  </w:style>
  <w:style w:type="character" w:styleId="TextodegloboCar" w:customStyle="1">
    <w:name w:val="Texto de globo Car"/>
    <w:basedOn w:val="Fuentedeprrafopredeter"/>
    <w:link w:val="Textodeglobo"/>
    <w:uiPriority w:val="99"/>
    <w:semiHidden w:val="1"/>
    <w:rsid w:val="00DE049B"/>
    <w:rPr>
      <w:rFonts w:ascii="Segoe UI" w:cs="Segoe UI" w:hAnsi="Segoe UI"/>
      <w:sz w:val="18"/>
      <w:szCs w:val="1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55.0" w:type="dxa"/>
        <w:left w:w="55.0" w:type="dxa"/>
        <w:bottom w:w="55.0" w:type="dxa"/>
        <w:right w:w="5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facebook.com/CancilleriaPeru/?__tn__=K-R&amp;eid=ARC1mKhOv8yXOMbjqav9CXBrHQ14-nP4Rj5v6adseoNTDlMogIPIw4EOfoaxtf57aBgo9rB7YoUsPyfW&amp;fref=mentions&amp;__xts__%5B0%5D=68.ARA1886-tavDCzknntyQMVJoboI27hkGBSS3UlvyrfjA9VJyEkxQeLFCHiv3PFI7ljOTKAfcfGHWjT42h_PcCxr3_bL-qP9BFmxh8HoAuFH4V2_SD7pAB0oCXi7PaybQ2teXtspw9macB4s3LuFpWpq3PmrA5gpJ1cwDD76fj6jJHvjI_7JbfTP86uM5SnJwVZHYcYrhZ0Usv-CcHO6Wfw9qRRs5zHljSqhdAqIxNwdGyxIEJwoGb5oSK6TsS8siWFyUoi5khkP6ogzdu2ovl8Jv1teJ-Q_xKzI9AbzdN7nD9IrdVlWtmG75yFy2xgnRz41rvzy6iUJFjWgbMA6CxBfNry_R" TargetMode="External"/><Relationship Id="rId8" Type="http://schemas.openxmlformats.org/officeDocument/2006/relationships/image" Target="media/image1.jpg"/></Relationships>
</file>

<file path=word/_rels/fontTable.xml.rels><?xml version="1.0" encoding="UTF-8" standalone="yes"?><Relationships xmlns="http://schemas.openxmlformats.org/package/2006/relationships"><Relationship Id="rId1" Type="http://schemas.openxmlformats.org/officeDocument/2006/relationships/font" Target="fonts/ArialNarrow-regular.ttf"/><Relationship Id="rId2" Type="http://schemas.openxmlformats.org/officeDocument/2006/relationships/font" Target="fonts/ArialNarrow-bold.ttf"/><Relationship Id="rId3" Type="http://schemas.openxmlformats.org/officeDocument/2006/relationships/font" Target="fonts/ArialNarrow-italic.ttf"/><Relationship Id="rId4" Type="http://schemas.openxmlformats.org/officeDocument/2006/relationships/font" Target="fonts/ArialNarrow-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QQu+z1F6as84By/ZNnMzCm4l0g==">AMUW2mUr6ulCKXJ4HDmi05rS/IOH4UV/8xmaM/KEvafsnkpop8gtSMSE9qgH3Iyu1ZGYnkDR6ZWrODlFqyDLbZRRSz+3B/mZJHibOty9TE+Z6NCgB8BxCtEvKfgDWyIUG+IFPVaos87PGJ2kutV037edoOUqfTQLxw==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2019-09-06T22:18:00Z</dcterms:created>
  <dc:creator>Cinthya Elizabeth Bello Chirinos</dc:creator>
</cp:coreProperties>
</file>