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6F3E4" w14:textId="77777777" w:rsidR="00D50A7E" w:rsidRDefault="00D50A7E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A271D23" w14:textId="77777777" w:rsidR="00D50A7E" w:rsidRDefault="00D50A7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995A11B" w14:textId="77777777" w:rsidR="009C7DAF" w:rsidRDefault="00A35823">
      <w:pPr>
        <w:jc w:val="right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="009C7DAF">
        <w:rPr>
          <w:rFonts w:ascii="Times New Roman" w:eastAsia="Times New Roman" w:hAnsi="Times New Roman" w:cs="Times New Roman"/>
          <w:b/>
          <w:sz w:val="24"/>
          <w:szCs w:val="24"/>
        </w:rPr>
        <w:t>I 12</w:t>
      </w:r>
      <w:bookmarkStart w:id="0" w:name="_GoBack"/>
      <w:bookmarkEnd w:id="0"/>
    </w:p>
    <w:p w14:paraId="3C525709" w14:textId="77777777" w:rsidR="00D50A7E" w:rsidRDefault="00A35823">
      <w:pPr>
        <w:tabs>
          <w:tab w:val="left" w:pos="5670"/>
          <w:tab w:val="left" w:pos="8445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ab/>
      </w:r>
    </w:p>
    <w:tbl>
      <w:tblPr>
        <w:tblStyle w:val="a"/>
        <w:tblW w:w="4236" w:type="dxa"/>
        <w:tblInd w:w="4981" w:type="dxa"/>
        <w:tblLayout w:type="fixed"/>
        <w:tblLook w:val="0000" w:firstRow="0" w:lastRow="0" w:firstColumn="0" w:lastColumn="0" w:noHBand="0" w:noVBand="0"/>
      </w:tblPr>
      <w:tblGrid>
        <w:gridCol w:w="2880"/>
        <w:gridCol w:w="1356"/>
      </w:tblGrid>
      <w:tr w:rsidR="00D50A7E" w14:paraId="0678590C" w14:textId="77777777">
        <w:tc>
          <w:tcPr>
            <w:tcW w:w="28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DE1C006" w14:textId="77777777" w:rsidR="00D50A7E" w:rsidRDefault="00A35823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Tipo de Documento:</w:t>
            </w:r>
          </w:p>
          <w:p w14:paraId="18907229" w14:textId="77777777" w:rsidR="00D50A7E" w:rsidRDefault="00A35823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País:</w:t>
            </w:r>
          </w:p>
          <w:p w14:paraId="78784969" w14:textId="77777777" w:rsidR="00D50A7E" w:rsidRDefault="00A35823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Tipo de Sección: </w:t>
            </w:r>
          </w:p>
          <w:p w14:paraId="39A53C07" w14:textId="77777777" w:rsidR="00D50A7E" w:rsidRDefault="00A35823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Punto de la Agenda: </w:t>
            </w:r>
          </w:p>
        </w:tc>
        <w:tc>
          <w:tcPr>
            <w:tcW w:w="135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2FCAE30" w14:textId="77777777" w:rsidR="00D50A7E" w:rsidRDefault="00B578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DI</w:t>
            </w:r>
          </w:p>
          <w:p w14:paraId="02B33285" w14:textId="77777777" w:rsidR="00D50A7E" w:rsidRDefault="00B578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ECUADOR</w:t>
            </w:r>
          </w:p>
          <w:p w14:paraId="2FA5CBF1" w14:textId="77777777" w:rsidR="00D50A7E" w:rsidRDefault="00B578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CACAT</w:t>
            </w:r>
          </w:p>
          <w:p w14:paraId="068DBC2A" w14:textId="77777777" w:rsidR="00D50A7E" w:rsidRDefault="00A358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(          )</w:t>
            </w:r>
          </w:p>
        </w:tc>
      </w:tr>
    </w:tbl>
    <w:p w14:paraId="51FCE744" w14:textId="77777777" w:rsidR="00D50A7E" w:rsidRDefault="00D50A7E">
      <w:pPr>
        <w:tabs>
          <w:tab w:val="left" w:pos="5670"/>
          <w:tab w:val="left" w:pos="8445"/>
        </w:tabs>
        <w:jc w:val="both"/>
      </w:pPr>
    </w:p>
    <w:p w14:paraId="6E410799" w14:textId="77777777" w:rsidR="00D50A7E" w:rsidRDefault="00D50A7E"/>
    <w:p w14:paraId="4FCD6800" w14:textId="77777777" w:rsidR="00D50A7E" w:rsidRDefault="00D50A7E"/>
    <w:p w14:paraId="161BA5BD" w14:textId="77777777" w:rsidR="00571135" w:rsidRPr="00942346" w:rsidRDefault="0091084B" w:rsidP="00942346">
      <w:pPr>
        <w:jc w:val="center"/>
        <w:rPr>
          <w:rFonts w:ascii="Times New Roman" w:hAnsi="Times New Roman" w:cs="Times New Roman"/>
        </w:rPr>
        <w:sectPr w:rsidR="00571135" w:rsidRPr="00942346" w:rsidSect="00D63559">
          <w:headerReference w:type="default" r:id="rId9"/>
          <w:pgSz w:w="11906" w:h="16838"/>
          <w:pgMar w:top="1954" w:right="1134" w:bottom="1404" w:left="1701" w:header="283" w:footer="708" w:gutter="0"/>
          <w:pgNumType w:start="1"/>
          <w:cols w:space="720"/>
        </w:sectPr>
      </w:pPr>
      <w:r w:rsidRPr="00942346">
        <w:rPr>
          <w:rFonts w:ascii="Times New Roman" w:eastAsia="Times New Roman" w:hAnsi="Times New Roman" w:cs="Times New Roman"/>
          <w:b/>
          <w:sz w:val="48"/>
          <w:szCs w:val="48"/>
        </w:rPr>
        <w:t>Exposición fotográfica “E</w:t>
      </w:r>
      <w:r w:rsidR="00942346">
        <w:rPr>
          <w:rFonts w:ascii="Times New Roman" w:eastAsia="Times New Roman" w:hAnsi="Times New Roman" w:cs="Times New Roman"/>
          <w:b/>
          <w:sz w:val="48"/>
          <w:szCs w:val="48"/>
        </w:rPr>
        <w:t xml:space="preserve">cuador con una </w:t>
      </w:r>
      <w:r w:rsidRPr="00942346">
        <w:rPr>
          <w:rFonts w:ascii="Times New Roman" w:eastAsia="Times New Roman" w:hAnsi="Times New Roman" w:cs="Times New Roman"/>
          <w:b/>
          <w:sz w:val="48"/>
          <w:szCs w:val="48"/>
        </w:rPr>
        <w:t>ventana hacia la Antártida”</w:t>
      </w:r>
    </w:p>
    <w:p w14:paraId="3DB2000E" w14:textId="77777777" w:rsidR="0091084B" w:rsidRPr="00942346" w:rsidRDefault="00942346" w:rsidP="00464602">
      <w:pPr>
        <w:pStyle w:val="Ttulo1"/>
        <w:jc w:val="both"/>
        <w:rPr>
          <w:rFonts w:ascii="Times New Roman" w:hAnsi="Times New Roman" w:cs="Times New Roman"/>
          <w:sz w:val="28"/>
          <w:szCs w:val="28"/>
        </w:rPr>
      </w:pPr>
      <w:r w:rsidRPr="00942346">
        <w:rPr>
          <w:rFonts w:ascii="Times New Roman" w:hAnsi="Times New Roman" w:cs="Times New Roman"/>
          <w:sz w:val="28"/>
          <w:szCs w:val="28"/>
        </w:rPr>
        <w:lastRenderedPageBreak/>
        <w:t>Exposición</w:t>
      </w:r>
      <w:r>
        <w:rPr>
          <w:rFonts w:ascii="Times New Roman" w:hAnsi="Times New Roman" w:cs="Times New Roman"/>
          <w:sz w:val="28"/>
          <w:szCs w:val="28"/>
        </w:rPr>
        <w:t xml:space="preserve"> fotográfica “E</w:t>
      </w:r>
      <w:r w:rsidRPr="00942346">
        <w:rPr>
          <w:rFonts w:ascii="Times New Roman" w:hAnsi="Times New Roman" w:cs="Times New Roman"/>
          <w:sz w:val="28"/>
          <w:szCs w:val="28"/>
        </w:rPr>
        <w:t xml:space="preserve">cuador con una ventana hacia la 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942346">
        <w:rPr>
          <w:rFonts w:ascii="Times New Roman" w:hAnsi="Times New Roman" w:cs="Times New Roman"/>
          <w:sz w:val="28"/>
          <w:szCs w:val="28"/>
        </w:rPr>
        <w:t>ntártida”</w:t>
      </w:r>
    </w:p>
    <w:p w14:paraId="70B8DBFF" w14:textId="77777777" w:rsidR="00DF4E7B" w:rsidRPr="004D1CE5" w:rsidRDefault="0096613F" w:rsidP="00DF4E7B">
      <w:pPr>
        <w:pStyle w:val="Ttulo1"/>
        <w:rPr>
          <w:rFonts w:ascii="Times New Roman" w:hAnsi="Times New Roman" w:cs="Times New Roman"/>
          <w:sz w:val="22"/>
          <w:szCs w:val="22"/>
        </w:rPr>
      </w:pPr>
      <w:r w:rsidRPr="00942346">
        <w:rPr>
          <w:rFonts w:ascii="Times New Roman" w:hAnsi="Times New Roman" w:cs="Times New Roman"/>
          <w:i/>
          <w:sz w:val="22"/>
          <w:szCs w:val="22"/>
        </w:rPr>
        <w:t>Introducción</w:t>
      </w:r>
    </w:p>
    <w:p w14:paraId="7EDCA757" w14:textId="77777777" w:rsidR="0091084B" w:rsidRPr="004D1CE5" w:rsidRDefault="0091084B" w:rsidP="0091084B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lang w:eastAsia="en-US"/>
        </w:rPr>
      </w:pPr>
      <w:r w:rsidRPr="004D1CE5">
        <w:rPr>
          <w:rFonts w:ascii="Times New Roman" w:hAnsi="Times New Roman" w:cs="Times New Roman"/>
          <w:lang w:eastAsia="en-US"/>
        </w:rPr>
        <w:t xml:space="preserve">Actualmente el Ecuador ha realizado XXIII Expediciones durante los veranos australes (diciembre - marzo),  dentro de los cuales se ejecutan tareas enmarcadas en 3 Programas: Logístico, Científico-Ambiental y Programa de Difusión, Arte y Cultura. A través de este último el Ecuador ha trabajado arduamente durante los últimos años en diferentes proyectos inclusive en cooperación con otros países que mantienen el interés en la Antártida, </w:t>
      </w:r>
      <w:r w:rsidR="00DF4E7B" w:rsidRPr="004D1CE5">
        <w:rPr>
          <w:rFonts w:ascii="Times New Roman" w:hAnsi="Times New Roman" w:cs="Times New Roman"/>
          <w:lang w:eastAsia="en-US"/>
        </w:rPr>
        <w:t>cuya finalidad es desarrollar trabajo</w:t>
      </w:r>
      <w:r w:rsidR="00830E2F" w:rsidRPr="004D1CE5">
        <w:rPr>
          <w:rFonts w:ascii="Times New Roman" w:hAnsi="Times New Roman" w:cs="Times New Roman"/>
          <w:lang w:eastAsia="en-US"/>
        </w:rPr>
        <w:t>s</w:t>
      </w:r>
      <w:r w:rsidR="00DF4E7B" w:rsidRPr="004D1CE5">
        <w:rPr>
          <w:rFonts w:ascii="Times New Roman" w:hAnsi="Times New Roman" w:cs="Times New Roman"/>
          <w:lang w:eastAsia="en-US"/>
        </w:rPr>
        <w:t xml:space="preserve"> artístico</w:t>
      </w:r>
      <w:r w:rsidR="00830E2F" w:rsidRPr="004D1CE5">
        <w:rPr>
          <w:rFonts w:ascii="Times New Roman" w:hAnsi="Times New Roman" w:cs="Times New Roman"/>
          <w:lang w:eastAsia="en-US"/>
        </w:rPr>
        <w:t>s,</w:t>
      </w:r>
      <w:r w:rsidR="00DF4E7B" w:rsidRPr="004D1CE5">
        <w:rPr>
          <w:rFonts w:ascii="Times New Roman" w:hAnsi="Times New Roman" w:cs="Times New Roman"/>
          <w:lang w:eastAsia="en-US"/>
        </w:rPr>
        <w:t xml:space="preserve"> libre</w:t>
      </w:r>
      <w:r w:rsidR="00830E2F" w:rsidRPr="004D1CE5">
        <w:rPr>
          <w:rFonts w:ascii="Times New Roman" w:hAnsi="Times New Roman" w:cs="Times New Roman"/>
          <w:lang w:eastAsia="en-US"/>
        </w:rPr>
        <w:t>s,</w:t>
      </w:r>
      <w:r w:rsidR="00DF4E7B" w:rsidRPr="004D1CE5">
        <w:rPr>
          <w:rFonts w:ascii="Times New Roman" w:hAnsi="Times New Roman" w:cs="Times New Roman"/>
          <w:lang w:eastAsia="en-US"/>
        </w:rPr>
        <w:t xml:space="preserve"> inspirados en toda la majestuosidad que ofrece el Continente blanco, sus paisajes, condiciones extremas y su naturaleza, buscando armonías e ideas entre la ecología del medio ambiente, la ciencia y el factor social, </w:t>
      </w:r>
      <w:r w:rsidRPr="004D1CE5">
        <w:rPr>
          <w:rFonts w:ascii="Times New Roman" w:hAnsi="Times New Roman" w:cs="Times New Roman"/>
          <w:lang w:eastAsia="en-US"/>
        </w:rPr>
        <w:t>tomando en cuenta que una de las herramientas más efectivas para dar a conocer al público sobre la gestión y presencia de Ecuador en la Antártida es a tr</w:t>
      </w:r>
      <w:r w:rsidR="00DF4E7B" w:rsidRPr="004D1CE5">
        <w:rPr>
          <w:rFonts w:ascii="Times New Roman" w:hAnsi="Times New Roman" w:cs="Times New Roman"/>
          <w:lang w:eastAsia="en-US"/>
        </w:rPr>
        <w:t>avés de productos audiovisuales y que además permita desarrollar una cultura e identidad polar, a través de concientizar a la población sobre la importancia de la presencia del país en la Antártida.</w:t>
      </w:r>
    </w:p>
    <w:p w14:paraId="720CAF69" w14:textId="77777777" w:rsidR="0091084B" w:rsidRPr="004D1CE5" w:rsidRDefault="00941276" w:rsidP="00941276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lang w:eastAsia="en-US"/>
        </w:rPr>
      </w:pPr>
      <w:r w:rsidRPr="004D1CE5">
        <w:rPr>
          <w:rFonts w:ascii="Times New Roman" w:hAnsi="Times New Roman" w:cs="Times New Roman"/>
          <w:lang w:eastAsia="en-US"/>
        </w:rPr>
        <w:t>El INAE ha considerado dentro de sus actividades de difusión 2019, la planificación, coordinación, y organización de la exposición fotográfica denominada “Ecuador con una ventana hacia la Antártida”,</w:t>
      </w:r>
      <w:r w:rsidR="0091084B" w:rsidRPr="004D1CE5">
        <w:rPr>
          <w:rFonts w:ascii="Times New Roman" w:hAnsi="Times New Roman" w:cs="Times New Roman"/>
          <w:lang w:eastAsia="en-US"/>
        </w:rPr>
        <w:t xml:space="preserve"> que consistirá en una muestra fotográfica documental de los proyectos ejecutados en las últimas 3 expediciones como parte de los Programas de Arte, difusión y cultura, con la finalidad de difundir y brindar la oportunidad de que nuestra comunidad se sensibilice y conozca los lugares y actividades que el Ecuador realiza en el territorio</w:t>
      </w:r>
      <w:r w:rsidRPr="004D1CE5">
        <w:rPr>
          <w:rFonts w:ascii="Times New Roman" w:hAnsi="Times New Roman" w:cs="Times New Roman"/>
          <w:lang w:eastAsia="en-US"/>
        </w:rPr>
        <w:t xml:space="preserve"> antártico. El evento se realizara en conjunto con proyectos internacionales ejecutados en las últimas expediciones. </w:t>
      </w:r>
    </w:p>
    <w:p w14:paraId="6BB24441" w14:textId="77777777" w:rsidR="00B532DA" w:rsidRPr="004D1CE5" w:rsidRDefault="00B532DA" w:rsidP="002E107D">
      <w:pPr>
        <w:pStyle w:val="Ttulo1"/>
        <w:spacing w:before="0" w:after="200"/>
        <w:rPr>
          <w:rFonts w:ascii="Times New Roman" w:hAnsi="Times New Roman" w:cs="Times New Roman"/>
          <w:sz w:val="22"/>
          <w:szCs w:val="22"/>
        </w:rPr>
      </w:pPr>
      <w:r w:rsidRPr="00942346">
        <w:rPr>
          <w:rFonts w:ascii="Times New Roman" w:hAnsi="Times New Roman" w:cs="Times New Roman"/>
          <w:i/>
          <w:sz w:val="22"/>
          <w:szCs w:val="22"/>
        </w:rPr>
        <w:t>Desarrollo</w:t>
      </w:r>
    </w:p>
    <w:p w14:paraId="30F16E38" w14:textId="77777777" w:rsidR="009E1331" w:rsidRDefault="00FC12F9" w:rsidP="0091084B">
      <w:pPr>
        <w:rPr>
          <w:rFonts w:ascii="Times New Roman" w:hAnsi="Times New Roman" w:cs="Times New Roman"/>
        </w:rPr>
      </w:pPr>
      <w:r w:rsidRPr="004D1CE5">
        <w:rPr>
          <w:rFonts w:ascii="Times New Roman" w:hAnsi="Times New Roman" w:cs="Times New Roman"/>
        </w:rPr>
        <w:t xml:space="preserve">El evento planificado por el Instituto Antártico Ecuatoriano INAE, contará con </w:t>
      </w:r>
      <w:r w:rsidR="003834F8" w:rsidRPr="004D1CE5">
        <w:rPr>
          <w:rFonts w:ascii="Times New Roman" w:hAnsi="Times New Roman" w:cs="Times New Roman"/>
        </w:rPr>
        <w:t>la participació</w:t>
      </w:r>
      <w:r w:rsidRPr="004D1CE5">
        <w:rPr>
          <w:rFonts w:ascii="Times New Roman" w:hAnsi="Times New Roman" w:cs="Times New Roman"/>
        </w:rPr>
        <w:t>n de</w:t>
      </w:r>
      <w:r w:rsidR="003834F8" w:rsidRPr="004D1CE5">
        <w:rPr>
          <w:rFonts w:ascii="Times New Roman" w:hAnsi="Times New Roman" w:cs="Times New Roman"/>
        </w:rPr>
        <w:t xml:space="preserve"> </w:t>
      </w:r>
      <w:r w:rsidRPr="004D1CE5">
        <w:rPr>
          <w:rFonts w:ascii="Times New Roman" w:hAnsi="Times New Roman" w:cs="Times New Roman"/>
        </w:rPr>
        <w:t>proyectos nacionales e internacionales</w:t>
      </w:r>
      <w:r w:rsidR="003834F8" w:rsidRPr="004D1CE5">
        <w:rPr>
          <w:rFonts w:ascii="Times New Roman" w:hAnsi="Times New Roman" w:cs="Times New Roman"/>
        </w:rPr>
        <w:t>:</w:t>
      </w:r>
    </w:p>
    <w:p w14:paraId="391E36E2" w14:textId="77777777" w:rsidR="009E1331" w:rsidRPr="009E1331" w:rsidRDefault="009E1331" w:rsidP="0091084B">
      <w:pPr>
        <w:rPr>
          <w:rFonts w:ascii="Times New Roman" w:hAnsi="Times New Roman" w:cs="Times New Roman"/>
          <w:b/>
          <w:i/>
        </w:rPr>
      </w:pPr>
      <w:r w:rsidRPr="009E1331">
        <w:rPr>
          <w:rFonts w:ascii="Times New Roman" w:hAnsi="Times New Roman" w:cs="Times New Roman"/>
          <w:b/>
          <w:i/>
        </w:rPr>
        <w:t xml:space="preserve">INTERNACIONALES </w:t>
      </w:r>
    </w:p>
    <w:p w14:paraId="572C3C17" w14:textId="77777777" w:rsidR="00FC12F9" w:rsidRPr="009E1331" w:rsidRDefault="009E1331" w:rsidP="0091084B">
      <w:pPr>
        <w:rPr>
          <w:rFonts w:ascii="Times New Roman" w:hAnsi="Times New Roman" w:cs="Times New Roman"/>
          <w:u w:val="single"/>
        </w:rPr>
      </w:pPr>
      <w:r w:rsidRPr="009E1331">
        <w:rPr>
          <w:rFonts w:ascii="Times New Roman" w:hAnsi="Times New Roman" w:cs="Times New Roman"/>
          <w:b/>
          <w:u w:val="single"/>
        </w:rPr>
        <w:t>Colombia</w:t>
      </w:r>
      <w:r w:rsidR="00FC12F9" w:rsidRPr="009E1331">
        <w:rPr>
          <w:rFonts w:ascii="Times New Roman" w:hAnsi="Times New Roman" w:cs="Times New Roman"/>
          <w:b/>
          <w:u w:val="single"/>
        </w:rPr>
        <w:t xml:space="preserve">: </w:t>
      </w:r>
    </w:p>
    <w:p w14:paraId="570A1CD7" w14:textId="77777777" w:rsidR="00FC12F9" w:rsidRPr="004D1CE5" w:rsidRDefault="00691595" w:rsidP="00FC12F9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Artista</w:t>
      </w:r>
      <w:r w:rsidR="00FC12F9" w:rsidRPr="004D1CE5">
        <w:rPr>
          <w:rFonts w:ascii="Times New Roman" w:hAnsi="Times New Roman" w:cs="Times New Roman"/>
          <w:b/>
          <w:i/>
        </w:rPr>
        <w:t xml:space="preserve">: </w:t>
      </w:r>
      <w:r w:rsidR="00FC12F9" w:rsidRPr="004D1CE5">
        <w:rPr>
          <w:rFonts w:ascii="Times New Roman" w:hAnsi="Times New Roman" w:cs="Times New Roman"/>
          <w:i/>
        </w:rPr>
        <w:t>Natalia López Polania</w:t>
      </w:r>
      <w:r w:rsidRPr="0069159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- </w:t>
      </w:r>
      <w:r w:rsidRPr="004D1CE5">
        <w:rPr>
          <w:rFonts w:ascii="Times New Roman" w:hAnsi="Times New Roman" w:cs="Times New Roman"/>
          <w:b/>
        </w:rPr>
        <w:t>Programa Antártico Colombiano PAC</w:t>
      </w:r>
    </w:p>
    <w:p w14:paraId="3A013FD2" w14:textId="77777777" w:rsidR="003834F8" w:rsidRPr="004D1CE5" w:rsidRDefault="00FC12F9" w:rsidP="00FC12F9">
      <w:pPr>
        <w:spacing w:after="0"/>
        <w:rPr>
          <w:rFonts w:ascii="Times New Roman" w:hAnsi="Times New Roman" w:cs="Times New Roman"/>
          <w:i/>
        </w:rPr>
      </w:pPr>
      <w:r w:rsidRPr="004D1CE5">
        <w:rPr>
          <w:rFonts w:ascii="Times New Roman" w:hAnsi="Times New Roman" w:cs="Times New Roman"/>
          <w:b/>
        </w:rPr>
        <w:t>Proyecto:</w:t>
      </w:r>
      <w:r w:rsidRPr="004D1CE5">
        <w:rPr>
          <w:rFonts w:ascii="Times New Roman" w:hAnsi="Times New Roman" w:cs="Times New Roman"/>
        </w:rPr>
        <w:t xml:space="preserve"> </w:t>
      </w:r>
      <w:r w:rsidR="003834F8" w:rsidRPr="004D1CE5">
        <w:rPr>
          <w:rFonts w:ascii="Times New Roman" w:hAnsi="Times New Roman" w:cs="Times New Roman"/>
        </w:rPr>
        <w:t xml:space="preserve">Arte en Antártida, </w:t>
      </w:r>
      <w:r w:rsidR="003834F8" w:rsidRPr="004D1CE5">
        <w:rPr>
          <w:rFonts w:ascii="Times New Roman" w:hAnsi="Times New Roman" w:cs="Times New Roman"/>
          <w:i/>
        </w:rPr>
        <w:t>“UN RETRATO AL FINAL DEL MUNDO”</w:t>
      </w:r>
      <w:r w:rsidRPr="004D1CE5">
        <w:rPr>
          <w:rFonts w:ascii="Times New Roman" w:hAnsi="Times New Roman" w:cs="Times New Roman"/>
          <w:i/>
        </w:rPr>
        <w:t>.</w:t>
      </w:r>
    </w:p>
    <w:p w14:paraId="5CFA1B5A" w14:textId="77777777" w:rsidR="00FC12F9" w:rsidRPr="004D1CE5" w:rsidRDefault="00FC12F9" w:rsidP="00FC12F9">
      <w:pPr>
        <w:spacing w:after="0"/>
        <w:rPr>
          <w:rFonts w:ascii="Times New Roman" w:hAnsi="Times New Roman" w:cs="Times New Roman"/>
        </w:rPr>
      </w:pPr>
    </w:p>
    <w:p w14:paraId="01F83127" w14:textId="77777777" w:rsidR="00FC12F9" w:rsidRPr="004D1CE5" w:rsidRDefault="00FC12F9" w:rsidP="00FC12F9">
      <w:pPr>
        <w:spacing w:after="0"/>
        <w:rPr>
          <w:rFonts w:ascii="Times New Roman" w:hAnsi="Times New Roman" w:cs="Times New Roman"/>
          <w:b/>
          <w:i/>
        </w:rPr>
      </w:pPr>
      <w:r w:rsidRPr="004D1CE5">
        <w:rPr>
          <w:rFonts w:ascii="Times New Roman" w:hAnsi="Times New Roman" w:cs="Times New Roman"/>
          <w:b/>
          <w:i/>
        </w:rPr>
        <w:t xml:space="preserve">Artista: </w:t>
      </w:r>
      <w:r w:rsidRPr="004D1CE5">
        <w:rPr>
          <w:rFonts w:ascii="Times New Roman" w:hAnsi="Times New Roman" w:cs="Times New Roman"/>
          <w:i/>
        </w:rPr>
        <w:t>Juan Fernando Cuadros Londoño</w:t>
      </w:r>
      <w:r w:rsidR="00691595" w:rsidRPr="00691595">
        <w:rPr>
          <w:rFonts w:ascii="Times New Roman" w:hAnsi="Times New Roman" w:cs="Times New Roman"/>
          <w:b/>
        </w:rPr>
        <w:t xml:space="preserve"> </w:t>
      </w:r>
      <w:r w:rsidR="00691595">
        <w:rPr>
          <w:rFonts w:ascii="Times New Roman" w:hAnsi="Times New Roman" w:cs="Times New Roman"/>
          <w:b/>
        </w:rPr>
        <w:t xml:space="preserve">- </w:t>
      </w:r>
      <w:r w:rsidR="00691595" w:rsidRPr="004D1CE5">
        <w:rPr>
          <w:rFonts w:ascii="Times New Roman" w:hAnsi="Times New Roman" w:cs="Times New Roman"/>
          <w:b/>
        </w:rPr>
        <w:t>Programa Antártico Colombiano PAC</w:t>
      </w:r>
    </w:p>
    <w:p w14:paraId="29825666" w14:textId="77777777" w:rsidR="00FC12F9" w:rsidRPr="004D1CE5" w:rsidRDefault="00FC12F9" w:rsidP="00FC12F9">
      <w:pPr>
        <w:spacing w:after="0"/>
        <w:rPr>
          <w:rFonts w:ascii="Times New Roman" w:hAnsi="Times New Roman" w:cs="Times New Roman"/>
        </w:rPr>
      </w:pPr>
      <w:r w:rsidRPr="004D1CE5">
        <w:rPr>
          <w:rFonts w:ascii="Times New Roman" w:hAnsi="Times New Roman" w:cs="Times New Roman"/>
          <w:b/>
        </w:rPr>
        <w:t xml:space="preserve">Proyecto: </w:t>
      </w:r>
      <w:r w:rsidR="003834F8" w:rsidRPr="004D1CE5">
        <w:rPr>
          <w:rFonts w:ascii="Times New Roman" w:hAnsi="Times New Roman" w:cs="Times New Roman"/>
        </w:rPr>
        <w:t>Constelación Polar Sur, “BUSCANDO EL ABISMO AL FINAL DEL MUNDO”</w:t>
      </w:r>
    </w:p>
    <w:p w14:paraId="08394780" w14:textId="77777777" w:rsidR="00FC12F9" w:rsidRPr="004D1CE5" w:rsidRDefault="00FC12F9" w:rsidP="00FC12F9">
      <w:pPr>
        <w:spacing w:after="0"/>
        <w:rPr>
          <w:rFonts w:ascii="Times New Roman" w:hAnsi="Times New Roman" w:cs="Times New Roman"/>
        </w:rPr>
      </w:pPr>
    </w:p>
    <w:p w14:paraId="1878A5B6" w14:textId="77777777" w:rsidR="004D1CE5" w:rsidRPr="009E1331" w:rsidRDefault="009E1331" w:rsidP="00FC12F9">
      <w:pPr>
        <w:contextualSpacing/>
        <w:jc w:val="both"/>
        <w:rPr>
          <w:rFonts w:ascii="Times New Roman" w:hAnsi="Times New Roman" w:cs="Times New Roman"/>
          <w:b/>
          <w:u w:val="single"/>
          <w:lang w:eastAsia="en-US"/>
        </w:rPr>
      </w:pPr>
      <w:r w:rsidRPr="009E1331">
        <w:rPr>
          <w:rFonts w:ascii="Times New Roman" w:hAnsi="Times New Roman" w:cs="Times New Roman"/>
          <w:b/>
          <w:u w:val="single"/>
          <w:lang w:eastAsia="en-US"/>
        </w:rPr>
        <w:t>España</w:t>
      </w:r>
      <w:r w:rsidR="00FC12F9" w:rsidRPr="009E1331">
        <w:rPr>
          <w:rFonts w:ascii="Times New Roman" w:hAnsi="Times New Roman" w:cs="Times New Roman"/>
          <w:b/>
          <w:u w:val="single"/>
          <w:lang w:eastAsia="en-US"/>
        </w:rPr>
        <w:t xml:space="preserve">: </w:t>
      </w:r>
    </w:p>
    <w:p w14:paraId="6779F109" w14:textId="77777777" w:rsidR="004D1CE5" w:rsidRPr="004D1CE5" w:rsidRDefault="004D1CE5" w:rsidP="00FC12F9">
      <w:pPr>
        <w:contextualSpacing/>
        <w:jc w:val="both"/>
        <w:rPr>
          <w:rFonts w:ascii="Times New Roman" w:hAnsi="Times New Roman" w:cs="Times New Roman"/>
          <w:b/>
          <w:lang w:eastAsia="en-US"/>
        </w:rPr>
      </w:pPr>
    </w:p>
    <w:p w14:paraId="4C20CFC5" w14:textId="77777777" w:rsidR="00FC12F9" w:rsidRPr="004D1CE5" w:rsidRDefault="00FC12F9" w:rsidP="004D1CE5">
      <w:pPr>
        <w:spacing w:after="0"/>
        <w:rPr>
          <w:rFonts w:ascii="Times New Roman" w:hAnsi="Times New Roman" w:cs="Times New Roman"/>
          <w:b/>
          <w:i/>
        </w:rPr>
      </w:pPr>
      <w:r w:rsidRPr="004D1CE5">
        <w:rPr>
          <w:rFonts w:ascii="Times New Roman" w:hAnsi="Times New Roman" w:cs="Times New Roman"/>
          <w:b/>
          <w:i/>
        </w:rPr>
        <w:t xml:space="preserve">Artista: </w:t>
      </w:r>
      <w:r w:rsidRPr="00FC12F9">
        <w:rPr>
          <w:rFonts w:ascii="Times New Roman" w:hAnsi="Times New Roman" w:cs="Times New Roman"/>
          <w:i/>
        </w:rPr>
        <w:t>Séfora Camazano</w:t>
      </w:r>
      <w:r w:rsidRPr="00FC12F9">
        <w:rPr>
          <w:rFonts w:ascii="Times New Roman" w:hAnsi="Times New Roman" w:cs="Times New Roman"/>
          <w:b/>
          <w:i/>
        </w:rPr>
        <w:t xml:space="preserve"> </w:t>
      </w:r>
      <w:r w:rsidR="00691595">
        <w:rPr>
          <w:rFonts w:ascii="Times New Roman" w:hAnsi="Times New Roman" w:cs="Times New Roman"/>
          <w:b/>
          <w:i/>
        </w:rPr>
        <w:t xml:space="preserve">- </w:t>
      </w:r>
      <w:r w:rsidR="00691595" w:rsidRPr="004D1CE5">
        <w:rPr>
          <w:rFonts w:ascii="Times New Roman" w:hAnsi="Times New Roman" w:cs="Times New Roman"/>
          <w:b/>
          <w:lang w:eastAsia="en-US"/>
        </w:rPr>
        <w:t>Mediterráneo Señales Marítimas MSM</w:t>
      </w:r>
    </w:p>
    <w:p w14:paraId="21CF88D1" w14:textId="77777777" w:rsidR="00FC12F9" w:rsidRDefault="004D1CE5" w:rsidP="004D1CE5">
      <w:pPr>
        <w:spacing w:after="0"/>
        <w:rPr>
          <w:rFonts w:ascii="Times New Roman" w:hAnsi="Times New Roman" w:cs="Times New Roman"/>
        </w:rPr>
      </w:pPr>
      <w:r w:rsidRPr="004D1CE5">
        <w:rPr>
          <w:rFonts w:ascii="Times New Roman" w:hAnsi="Times New Roman" w:cs="Times New Roman"/>
          <w:b/>
          <w:i/>
        </w:rPr>
        <w:t xml:space="preserve">Actividad: </w:t>
      </w:r>
      <w:r w:rsidRPr="004D1CE5">
        <w:rPr>
          <w:rFonts w:ascii="Times New Roman" w:hAnsi="Times New Roman" w:cs="Times New Roman"/>
        </w:rPr>
        <w:t>Inmortalizar el trabajo logístico</w:t>
      </w:r>
      <w:r w:rsidR="003576C8">
        <w:rPr>
          <w:rFonts w:ascii="Times New Roman" w:hAnsi="Times New Roman" w:cs="Times New Roman"/>
        </w:rPr>
        <w:t xml:space="preserve"> y de investigación</w:t>
      </w:r>
      <w:r w:rsidRPr="004D1CE5">
        <w:rPr>
          <w:rFonts w:ascii="Times New Roman" w:hAnsi="Times New Roman" w:cs="Times New Roman"/>
        </w:rPr>
        <w:t xml:space="preserve"> realizado en la Estación Científica “Pedro Vicente Maldonado”, a través de fotografías de alta resolución.</w:t>
      </w:r>
    </w:p>
    <w:p w14:paraId="31C08202" w14:textId="77777777" w:rsidR="00255F4C" w:rsidRDefault="00255F4C" w:rsidP="004D1CE5">
      <w:pPr>
        <w:spacing w:after="0"/>
        <w:rPr>
          <w:rFonts w:ascii="Times New Roman" w:hAnsi="Times New Roman" w:cs="Times New Roman"/>
        </w:rPr>
      </w:pPr>
    </w:p>
    <w:p w14:paraId="41485687" w14:textId="77777777" w:rsidR="00255F4C" w:rsidRPr="00FC12F9" w:rsidRDefault="00255F4C" w:rsidP="004D1CE5">
      <w:pPr>
        <w:spacing w:after="0"/>
        <w:rPr>
          <w:rFonts w:ascii="Times New Roman" w:hAnsi="Times New Roman" w:cs="Times New Roman"/>
          <w:b/>
          <w:i/>
        </w:rPr>
      </w:pPr>
    </w:p>
    <w:p w14:paraId="0F2C3DAE" w14:textId="77777777" w:rsidR="00691595" w:rsidRPr="00691595" w:rsidRDefault="00691595" w:rsidP="00691595">
      <w:pPr>
        <w:spacing w:after="0"/>
        <w:rPr>
          <w:rFonts w:ascii="Times New Roman" w:hAnsi="Times New Roman" w:cs="Times New Roman"/>
          <w:b/>
        </w:rPr>
      </w:pPr>
    </w:p>
    <w:p w14:paraId="2F46FE60" w14:textId="77777777" w:rsidR="009E1331" w:rsidRPr="009E1331" w:rsidRDefault="009E1331" w:rsidP="00FC12F9">
      <w:pPr>
        <w:rPr>
          <w:rFonts w:ascii="Times New Roman" w:hAnsi="Times New Roman" w:cs="Times New Roman"/>
          <w:b/>
          <w:i/>
          <w:lang w:eastAsia="en-US"/>
        </w:rPr>
      </w:pPr>
      <w:r w:rsidRPr="009E1331">
        <w:rPr>
          <w:rFonts w:ascii="Times New Roman" w:hAnsi="Times New Roman" w:cs="Times New Roman"/>
          <w:b/>
          <w:i/>
          <w:lang w:eastAsia="en-US"/>
        </w:rPr>
        <w:t>NACIONALES</w:t>
      </w:r>
      <w:r>
        <w:rPr>
          <w:rFonts w:ascii="Times New Roman" w:hAnsi="Times New Roman" w:cs="Times New Roman"/>
          <w:b/>
          <w:i/>
          <w:lang w:eastAsia="en-US"/>
        </w:rPr>
        <w:t xml:space="preserve"> </w:t>
      </w:r>
    </w:p>
    <w:p w14:paraId="51996B43" w14:textId="77777777" w:rsidR="00691595" w:rsidRDefault="00691595" w:rsidP="00691595">
      <w:pPr>
        <w:spacing w:after="0"/>
        <w:rPr>
          <w:rFonts w:ascii="Times New Roman" w:hAnsi="Times New Roman" w:cs="Times New Roman"/>
          <w:b/>
        </w:rPr>
      </w:pPr>
      <w:r w:rsidRPr="004D1CE5">
        <w:rPr>
          <w:rFonts w:ascii="Times New Roman" w:hAnsi="Times New Roman" w:cs="Times New Roman"/>
          <w:b/>
          <w:i/>
        </w:rPr>
        <w:lastRenderedPageBreak/>
        <w:t xml:space="preserve">Artista: </w:t>
      </w:r>
      <w:r>
        <w:rPr>
          <w:rFonts w:ascii="Times New Roman" w:hAnsi="Times New Roman" w:cs="Times New Roman"/>
          <w:i/>
        </w:rPr>
        <w:t>Isadora Romero</w:t>
      </w:r>
      <w:r w:rsidRPr="0069159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– Fotógrafa y videorealizadora Ecuatoriana</w:t>
      </w:r>
    </w:p>
    <w:p w14:paraId="05B4C0A3" w14:textId="77777777" w:rsidR="003576C8" w:rsidRDefault="00691595" w:rsidP="003576C8">
      <w:pPr>
        <w:spacing w:after="0"/>
        <w:rPr>
          <w:rFonts w:ascii="Times New Roman" w:hAnsi="Times New Roman" w:cs="Times New Roman"/>
        </w:rPr>
      </w:pPr>
      <w:r w:rsidRPr="004D1CE5">
        <w:rPr>
          <w:rFonts w:ascii="Times New Roman" w:hAnsi="Times New Roman" w:cs="Times New Roman"/>
          <w:b/>
        </w:rPr>
        <w:t xml:space="preserve">Proyecto: </w:t>
      </w:r>
      <w:r w:rsidR="003576C8" w:rsidRPr="003576C8">
        <w:rPr>
          <w:rFonts w:ascii="Times New Roman" w:hAnsi="Times New Roman" w:cs="Times New Roman"/>
        </w:rPr>
        <w:t>Fotografía documental contemporánea “El Ecuador en la Antártida”</w:t>
      </w:r>
    </w:p>
    <w:p w14:paraId="024ED1C9" w14:textId="77777777" w:rsidR="003576C8" w:rsidRDefault="003576C8" w:rsidP="003576C8">
      <w:pPr>
        <w:spacing w:after="0"/>
        <w:rPr>
          <w:rFonts w:ascii="Times New Roman" w:hAnsi="Times New Roman" w:cs="Times New Roman"/>
        </w:rPr>
      </w:pPr>
    </w:p>
    <w:p w14:paraId="24D2B1B6" w14:textId="77777777" w:rsidR="003576C8" w:rsidRPr="003576C8" w:rsidRDefault="003576C8" w:rsidP="003576C8">
      <w:pPr>
        <w:spacing w:after="0"/>
        <w:rPr>
          <w:rFonts w:ascii="Times New Roman" w:hAnsi="Times New Roman" w:cs="Times New Roman"/>
          <w:b/>
        </w:rPr>
      </w:pPr>
      <w:r w:rsidRPr="004D1CE5">
        <w:rPr>
          <w:rFonts w:ascii="Times New Roman" w:hAnsi="Times New Roman" w:cs="Times New Roman"/>
          <w:b/>
          <w:i/>
        </w:rPr>
        <w:t xml:space="preserve">Artista: </w:t>
      </w:r>
      <w:r>
        <w:rPr>
          <w:rFonts w:ascii="Times New Roman" w:hAnsi="Times New Roman" w:cs="Times New Roman"/>
          <w:i/>
        </w:rPr>
        <w:t xml:space="preserve">Marco Cando - </w:t>
      </w:r>
      <w:r w:rsidRPr="003576C8">
        <w:rPr>
          <w:rFonts w:ascii="Times New Roman" w:hAnsi="Times New Roman" w:cs="Times New Roman"/>
          <w:b/>
        </w:rPr>
        <w:t xml:space="preserve">Secretaria de Comunicación de la Armada del Ecuador </w:t>
      </w:r>
      <w:r>
        <w:rPr>
          <w:rFonts w:ascii="Times New Roman" w:hAnsi="Times New Roman" w:cs="Times New Roman"/>
          <w:b/>
        </w:rPr>
        <w:t>SE</w:t>
      </w:r>
      <w:r w:rsidR="001A44E9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  <w:b/>
        </w:rPr>
        <w:t>COM</w:t>
      </w:r>
    </w:p>
    <w:p w14:paraId="41F8549B" w14:textId="77777777" w:rsidR="003576C8" w:rsidRDefault="003576C8" w:rsidP="003576C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Actividad</w:t>
      </w:r>
      <w:r w:rsidRPr="004D1CE5">
        <w:rPr>
          <w:rFonts w:ascii="Times New Roman" w:hAnsi="Times New Roman" w:cs="Times New Roman"/>
          <w:b/>
        </w:rPr>
        <w:t xml:space="preserve">: </w:t>
      </w:r>
      <w:r w:rsidR="001A44E9" w:rsidRPr="001A44E9">
        <w:rPr>
          <w:rFonts w:ascii="Times New Roman" w:hAnsi="Times New Roman" w:cs="Times New Roman"/>
        </w:rPr>
        <w:t>E</w:t>
      </w:r>
      <w:r w:rsidR="001A44E9">
        <w:rPr>
          <w:rFonts w:ascii="Times New Roman" w:hAnsi="Times New Roman" w:cs="Times New Roman"/>
        </w:rPr>
        <w:t>laboración de</w:t>
      </w:r>
      <w:r w:rsidR="001A44E9" w:rsidRPr="001A44E9">
        <w:rPr>
          <w:rFonts w:ascii="Times New Roman" w:hAnsi="Times New Roman" w:cs="Times New Roman"/>
        </w:rPr>
        <w:t xml:space="preserve"> productos comunicacionales, relacionados a las diferentes </w:t>
      </w:r>
      <w:r w:rsidR="001A44E9">
        <w:rPr>
          <w:rFonts w:ascii="Times New Roman" w:hAnsi="Times New Roman" w:cs="Times New Roman"/>
        </w:rPr>
        <w:t>actividades</w:t>
      </w:r>
      <w:r w:rsidR="001A44E9" w:rsidRPr="001A44E9">
        <w:rPr>
          <w:rFonts w:ascii="Times New Roman" w:hAnsi="Times New Roman" w:cs="Times New Roman"/>
        </w:rPr>
        <w:t xml:space="preserve"> que se ejecutaron durante la </w:t>
      </w:r>
      <w:r w:rsidR="001A44E9">
        <w:rPr>
          <w:rFonts w:ascii="Times New Roman" w:hAnsi="Times New Roman" w:cs="Times New Roman"/>
        </w:rPr>
        <w:t>XXIII Expedición Antártica Ecuatoriana.</w:t>
      </w:r>
    </w:p>
    <w:p w14:paraId="6ED2A5B5" w14:textId="77777777" w:rsidR="009E1331" w:rsidRDefault="009E1331" w:rsidP="003576C8">
      <w:pPr>
        <w:spacing w:after="0"/>
        <w:rPr>
          <w:rFonts w:ascii="Times New Roman" w:hAnsi="Times New Roman" w:cs="Times New Roman"/>
        </w:rPr>
      </w:pPr>
    </w:p>
    <w:p w14:paraId="222C0412" w14:textId="77777777" w:rsidR="009E1331" w:rsidRPr="009E1331" w:rsidRDefault="009E1331" w:rsidP="009E1331">
      <w:pPr>
        <w:spacing w:after="0"/>
        <w:rPr>
          <w:rFonts w:ascii="Times New Roman" w:hAnsi="Times New Roman" w:cs="Times New Roman"/>
          <w:b/>
        </w:rPr>
      </w:pPr>
      <w:r w:rsidRPr="009E1331">
        <w:rPr>
          <w:rFonts w:ascii="Times New Roman" w:hAnsi="Times New Roman" w:cs="Times New Roman"/>
          <w:b/>
        </w:rPr>
        <w:t>Artista:</w:t>
      </w:r>
      <w:r w:rsidRPr="009E1331">
        <w:rPr>
          <w:rFonts w:ascii="Times New Roman" w:hAnsi="Times New Roman" w:cs="Times New Roman"/>
        </w:rPr>
        <w:t xml:space="preserve"> </w:t>
      </w:r>
      <w:r w:rsidRPr="009E1331">
        <w:rPr>
          <w:rFonts w:ascii="Arial" w:hAnsi="Arial" w:cs="Arial"/>
          <w:i/>
          <w:lang w:eastAsia="en-US"/>
        </w:rPr>
        <w:t xml:space="preserve">CPCB-AB </w:t>
      </w:r>
      <w:r>
        <w:rPr>
          <w:rFonts w:ascii="Arial" w:hAnsi="Arial" w:cs="Arial"/>
          <w:i/>
          <w:lang w:eastAsia="en-US"/>
        </w:rPr>
        <w:t xml:space="preserve">Juan </w:t>
      </w:r>
      <w:r w:rsidRPr="009E1331">
        <w:rPr>
          <w:rFonts w:ascii="Arial" w:hAnsi="Arial" w:cs="Arial"/>
          <w:i/>
          <w:lang w:eastAsia="en-US"/>
        </w:rPr>
        <w:t>Barrionuevo</w:t>
      </w:r>
      <w:r>
        <w:rPr>
          <w:rFonts w:ascii="Arial" w:hAnsi="Arial" w:cs="Arial"/>
          <w:lang w:eastAsia="en-US"/>
        </w:rPr>
        <w:t xml:space="preserve"> - </w:t>
      </w:r>
      <w:r w:rsidRPr="009E1331">
        <w:rPr>
          <w:rFonts w:ascii="Times New Roman" w:hAnsi="Times New Roman" w:cs="Times New Roman"/>
          <w:b/>
        </w:rPr>
        <w:t>Dirección General de Intereses Marítimos DIGEIM</w:t>
      </w:r>
    </w:p>
    <w:p w14:paraId="0DA4EF00" w14:textId="77777777" w:rsidR="009E1331" w:rsidRDefault="009E1331" w:rsidP="009E1331">
      <w:pPr>
        <w:spacing w:after="0"/>
        <w:rPr>
          <w:rFonts w:ascii="Times New Roman" w:hAnsi="Times New Roman" w:cs="Times New Roman"/>
        </w:rPr>
      </w:pPr>
      <w:r w:rsidRPr="009E1331">
        <w:rPr>
          <w:rFonts w:ascii="Times New Roman" w:hAnsi="Times New Roman" w:cs="Times New Roman"/>
          <w:b/>
        </w:rPr>
        <w:t>Actividad:</w:t>
      </w:r>
      <w:r w:rsidRPr="009E133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Recopilación de </w:t>
      </w:r>
      <w:r w:rsidRPr="009E133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material fotográfico relacionado al medio ambiente en el área adyacente a la Estación Maldonado</w:t>
      </w:r>
      <w:r w:rsidRPr="009E1331">
        <w:rPr>
          <w:rFonts w:ascii="Times New Roman" w:hAnsi="Times New Roman" w:cs="Times New Roman"/>
        </w:rPr>
        <w:t>.</w:t>
      </w:r>
    </w:p>
    <w:p w14:paraId="0B7178EB" w14:textId="77777777" w:rsidR="009E1331" w:rsidRDefault="009E1331" w:rsidP="009E1331">
      <w:pPr>
        <w:spacing w:after="0"/>
        <w:rPr>
          <w:rFonts w:ascii="Times New Roman" w:hAnsi="Times New Roman" w:cs="Times New Roman"/>
        </w:rPr>
      </w:pPr>
    </w:p>
    <w:p w14:paraId="1B387F67" w14:textId="77777777" w:rsidR="009E1331" w:rsidRDefault="001A44E9" w:rsidP="009E133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exposición tendrá lugar en el </w:t>
      </w:r>
      <w:r w:rsidRPr="001A44E9">
        <w:rPr>
          <w:rFonts w:ascii="Times New Roman" w:hAnsi="Times New Roman" w:cs="Times New Roman"/>
        </w:rPr>
        <w:t>Museo Antropológico y de Arte Contemporáneo</w:t>
      </w:r>
      <w:r>
        <w:rPr>
          <w:rFonts w:ascii="Times New Roman" w:hAnsi="Times New Roman" w:cs="Times New Roman"/>
        </w:rPr>
        <w:t xml:space="preserve"> MAAC, de la ciudad de Guayaquil, en el mes de noviembre</w:t>
      </w:r>
      <w:r w:rsidR="00823D0E">
        <w:rPr>
          <w:rFonts w:ascii="Times New Roman" w:hAnsi="Times New Roman" w:cs="Times New Roman"/>
        </w:rPr>
        <w:t xml:space="preserve"> de 2019</w:t>
      </w:r>
      <w:r>
        <w:rPr>
          <w:rFonts w:ascii="Times New Roman" w:hAnsi="Times New Roman" w:cs="Times New Roman"/>
        </w:rPr>
        <w:t>.</w:t>
      </w:r>
    </w:p>
    <w:p w14:paraId="617C5673" w14:textId="77777777" w:rsidR="003576C8" w:rsidRPr="003576C8" w:rsidRDefault="003576C8" w:rsidP="003576C8">
      <w:pPr>
        <w:spacing w:after="0"/>
        <w:rPr>
          <w:rFonts w:ascii="Times New Roman" w:hAnsi="Times New Roman" w:cs="Times New Roman"/>
        </w:rPr>
      </w:pPr>
    </w:p>
    <w:p w14:paraId="7A0D7747" w14:textId="77777777" w:rsidR="00FD43A6" w:rsidRPr="00255F4C" w:rsidRDefault="00AF7D52" w:rsidP="00255F4C">
      <w:pPr>
        <w:pStyle w:val="Ttulo1"/>
        <w:spacing w:before="0" w:after="200"/>
        <w:rPr>
          <w:rFonts w:ascii="Times New Roman" w:hAnsi="Times New Roman" w:cs="Times New Roman"/>
          <w:sz w:val="22"/>
          <w:szCs w:val="22"/>
        </w:rPr>
      </w:pPr>
      <w:r w:rsidRPr="00942346">
        <w:rPr>
          <w:rFonts w:ascii="Times New Roman" w:hAnsi="Times New Roman" w:cs="Times New Roman"/>
          <w:i/>
          <w:sz w:val="22"/>
          <w:szCs w:val="22"/>
        </w:rPr>
        <w:t>Conclusión</w:t>
      </w:r>
    </w:p>
    <w:p w14:paraId="71A5E882" w14:textId="77777777" w:rsidR="001A44E9" w:rsidRPr="001A44E9" w:rsidRDefault="001A44E9" w:rsidP="00255F4C">
      <w:pPr>
        <w:spacing w:after="0"/>
        <w:jc w:val="both"/>
        <w:rPr>
          <w:rFonts w:ascii="Times New Roman" w:eastAsia="Times New Roman" w:hAnsi="Times New Roman" w:cs="Times New Roman"/>
          <w:szCs w:val="24"/>
          <w:lang w:val="es-ES" w:eastAsia="es-ES"/>
        </w:rPr>
      </w:pPr>
      <w:r w:rsidRPr="00255F4C">
        <w:rPr>
          <w:rFonts w:ascii="Times New Roman" w:hAnsi="Times New Roman" w:cs="Times New Roman"/>
          <w:szCs w:val="24"/>
          <w:lang w:val="es-ES" w:eastAsia="en-US"/>
        </w:rPr>
        <w:t xml:space="preserve">La exposición de los diferentes trabajos y productos comunicacionales </w:t>
      </w:r>
      <w:r w:rsidRPr="001A44E9">
        <w:rPr>
          <w:rFonts w:ascii="Times New Roman" w:eastAsia="Times New Roman" w:hAnsi="Times New Roman" w:cs="Times New Roman"/>
          <w:szCs w:val="24"/>
          <w:lang w:val="es-ES" w:eastAsia="es-ES"/>
        </w:rPr>
        <w:t xml:space="preserve">inspirado en toda la majestuosidad que ofrece el continente blanco, sus paisajes, condiciones extremas y su naturaleza, </w:t>
      </w:r>
      <w:r w:rsidRPr="00255F4C">
        <w:rPr>
          <w:rFonts w:ascii="Times New Roman" w:eastAsia="Times New Roman" w:hAnsi="Times New Roman" w:cs="Times New Roman"/>
          <w:szCs w:val="24"/>
          <w:lang w:val="es-ES" w:eastAsia="es-ES"/>
        </w:rPr>
        <w:t>permitirá</w:t>
      </w:r>
      <w:r w:rsidR="00255F4C" w:rsidRPr="00255F4C">
        <w:rPr>
          <w:rFonts w:ascii="Times New Roman" w:eastAsia="Times New Roman" w:hAnsi="Times New Roman" w:cs="Times New Roman"/>
          <w:szCs w:val="24"/>
          <w:lang w:val="es-ES" w:eastAsia="es-ES"/>
        </w:rPr>
        <w:t>n</w:t>
      </w:r>
      <w:r w:rsidRPr="00255F4C">
        <w:rPr>
          <w:rFonts w:ascii="Times New Roman" w:eastAsia="Times New Roman" w:hAnsi="Times New Roman" w:cs="Times New Roman"/>
          <w:szCs w:val="24"/>
          <w:lang w:val="es-ES" w:eastAsia="es-ES"/>
        </w:rPr>
        <w:t xml:space="preserve"> </w:t>
      </w:r>
      <w:r w:rsidR="00255F4C" w:rsidRPr="00255F4C">
        <w:rPr>
          <w:rFonts w:ascii="Times New Roman" w:eastAsia="Times New Roman" w:hAnsi="Times New Roman" w:cs="Times New Roman"/>
          <w:szCs w:val="24"/>
          <w:lang w:val="es-ES" w:eastAsia="es-ES"/>
        </w:rPr>
        <w:t xml:space="preserve">dar a conocer a la población en general la importancia </w:t>
      </w:r>
      <w:r w:rsidR="00823D0E">
        <w:rPr>
          <w:rFonts w:ascii="Times New Roman" w:eastAsia="Times New Roman" w:hAnsi="Times New Roman" w:cs="Times New Roman"/>
          <w:szCs w:val="24"/>
          <w:lang w:val="es-ES" w:eastAsia="es-ES"/>
        </w:rPr>
        <w:t>de la presencia del Ecuador en la Antártida, as</w:t>
      </w:r>
      <w:r w:rsidR="009B7CC5">
        <w:rPr>
          <w:rFonts w:ascii="Times New Roman" w:eastAsia="Times New Roman" w:hAnsi="Times New Roman" w:cs="Times New Roman"/>
          <w:szCs w:val="24"/>
          <w:lang w:val="es-ES" w:eastAsia="es-ES"/>
        </w:rPr>
        <w:t>í como genera</w:t>
      </w:r>
      <w:r w:rsidR="0018555F">
        <w:rPr>
          <w:rFonts w:ascii="Times New Roman" w:eastAsia="Times New Roman" w:hAnsi="Times New Roman" w:cs="Times New Roman"/>
          <w:szCs w:val="24"/>
          <w:lang w:val="es-ES" w:eastAsia="es-ES"/>
        </w:rPr>
        <w:t>r</w:t>
      </w:r>
      <w:r w:rsidR="009B7CC5">
        <w:rPr>
          <w:rFonts w:ascii="Times New Roman" w:eastAsia="Times New Roman" w:hAnsi="Times New Roman" w:cs="Times New Roman"/>
          <w:szCs w:val="24"/>
          <w:lang w:val="es-ES" w:eastAsia="es-ES"/>
        </w:rPr>
        <w:t xml:space="preserve"> un sentimiento que involucre a los ciudadanos con los</w:t>
      </w:r>
      <w:r w:rsidR="00255F4C" w:rsidRPr="00255F4C">
        <w:rPr>
          <w:rFonts w:ascii="Times New Roman" w:eastAsia="Times New Roman" w:hAnsi="Times New Roman" w:cs="Times New Roman"/>
          <w:szCs w:val="24"/>
          <w:lang w:val="es-ES" w:eastAsia="es-ES"/>
        </w:rPr>
        <w:t xml:space="preserve"> comprom</w:t>
      </w:r>
      <w:r w:rsidR="009B7CC5">
        <w:rPr>
          <w:rFonts w:ascii="Times New Roman" w:eastAsia="Times New Roman" w:hAnsi="Times New Roman" w:cs="Times New Roman"/>
          <w:szCs w:val="24"/>
          <w:lang w:val="es-ES" w:eastAsia="es-ES"/>
        </w:rPr>
        <w:t>isos que el Estado tiene ante el Sistema del Tratado Antártico</w:t>
      </w:r>
      <w:r w:rsidR="00255F4C" w:rsidRPr="00255F4C">
        <w:rPr>
          <w:rFonts w:ascii="Times New Roman" w:eastAsia="Times New Roman" w:hAnsi="Times New Roman" w:cs="Times New Roman"/>
          <w:szCs w:val="24"/>
          <w:lang w:val="es-ES" w:eastAsia="es-ES"/>
        </w:rPr>
        <w:t xml:space="preserve">, </w:t>
      </w:r>
      <w:r w:rsidR="009B7CC5">
        <w:rPr>
          <w:rFonts w:ascii="Times New Roman" w:eastAsia="Times New Roman" w:hAnsi="Times New Roman" w:cs="Times New Roman"/>
          <w:szCs w:val="24"/>
          <w:lang w:val="es-ES" w:eastAsia="es-ES"/>
        </w:rPr>
        <w:t>todo esto a través de</w:t>
      </w:r>
      <w:r w:rsidRPr="001A44E9">
        <w:rPr>
          <w:rFonts w:ascii="Times New Roman" w:eastAsia="Times New Roman" w:hAnsi="Times New Roman" w:cs="Times New Roman"/>
          <w:szCs w:val="24"/>
          <w:lang w:val="es-ES" w:eastAsia="es-ES"/>
        </w:rPr>
        <w:t xml:space="preserve"> diversas manifestaciones culturales y artísticas, </w:t>
      </w:r>
      <w:r w:rsidR="00255F4C" w:rsidRPr="00255F4C">
        <w:rPr>
          <w:rFonts w:ascii="Times New Roman" w:eastAsia="Times New Roman" w:hAnsi="Times New Roman" w:cs="Times New Roman"/>
          <w:szCs w:val="24"/>
          <w:lang w:val="es-ES" w:eastAsia="es-ES"/>
        </w:rPr>
        <w:t xml:space="preserve">realizadas durante la ejecución de las </w:t>
      </w:r>
      <w:r w:rsidR="009B7CC5">
        <w:rPr>
          <w:rFonts w:ascii="Times New Roman" w:eastAsia="Times New Roman" w:hAnsi="Times New Roman" w:cs="Times New Roman"/>
          <w:szCs w:val="24"/>
          <w:lang w:val="es-ES" w:eastAsia="es-ES"/>
        </w:rPr>
        <w:t xml:space="preserve">diferentes </w:t>
      </w:r>
      <w:r w:rsidR="0018555F">
        <w:rPr>
          <w:rFonts w:ascii="Times New Roman" w:eastAsia="Times New Roman" w:hAnsi="Times New Roman" w:cs="Times New Roman"/>
          <w:szCs w:val="24"/>
          <w:lang w:val="es-ES" w:eastAsia="es-ES"/>
        </w:rPr>
        <w:t>expediciones</w:t>
      </w:r>
      <w:r w:rsidR="009B7CC5">
        <w:rPr>
          <w:rFonts w:ascii="Times New Roman" w:eastAsia="Times New Roman" w:hAnsi="Times New Roman" w:cs="Times New Roman"/>
          <w:szCs w:val="24"/>
          <w:lang w:val="es-ES" w:eastAsia="es-ES"/>
        </w:rPr>
        <w:t xml:space="preserve"> antárticas </w:t>
      </w:r>
      <w:r w:rsidR="00255F4C" w:rsidRPr="00255F4C">
        <w:rPr>
          <w:rFonts w:ascii="Times New Roman" w:eastAsia="Times New Roman" w:hAnsi="Times New Roman" w:cs="Times New Roman"/>
          <w:szCs w:val="24"/>
          <w:lang w:val="es-ES" w:eastAsia="es-ES"/>
        </w:rPr>
        <w:t>ecuatorianas.</w:t>
      </w:r>
      <w:r w:rsidRPr="001A44E9">
        <w:rPr>
          <w:rFonts w:ascii="Times New Roman" w:eastAsia="Times New Roman" w:hAnsi="Times New Roman" w:cs="Times New Roman"/>
          <w:szCs w:val="24"/>
          <w:lang w:val="es-ES" w:eastAsia="es-ES"/>
        </w:rPr>
        <w:t xml:space="preserve"> </w:t>
      </w:r>
    </w:p>
    <w:p w14:paraId="04D5BE0A" w14:textId="77777777" w:rsidR="001A44E9" w:rsidRPr="00255F4C" w:rsidRDefault="001A44E9" w:rsidP="00B532DA">
      <w:pPr>
        <w:jc w:val="both"/>
        <w:rPr>
          <w:rFonts w:ascii="Times New Roman" w:hAnsi="Times New Roman" w:cs="Times New Roman"/>
          <w:lang w:val="es-ES"/>
        </w:rPr>
      </w:pPr>
    </w:p>
    <w:p w14:paraId="16E82E06" w14:textId="77777777" w:rsidR="002D5EB0" w:rsidRPr="00255F4C" w:rsidRDefault="002D5EB0" w:rsidP="00B532DA">
      <w:pPr>
        <w:jc w:val="both"/>
        <w:rPr>
          <w:rFonts w:ascii="Times New Roman" w:hAnsi="Times New Roman" w:cs="Times New Roman"/>
          <w:lang w:val="es-ES"/>
        </w:rPr>
      </w:pPr>
    </w:p>
    <w:sectPr w:rsidR="002D5EB0" w:rsidRPr="00255F4C" w:rsidSect="002D5EB0">
      <w:footerReference w:type="default" r:id="rId10"/>
      <w:pgSz w:w="11906" w:h="16838"/>
      <w:pgMar w:top="1810" w:right="1134" w:bottom="1404" w:left="1701" w:header="283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2B5C6" w14:textId="77777777" w:rsidR="00FA786A" w:rsidRDefault="00FA786A">
      <w:pPr>
        <w:spacing w:after="0" w:line="240" w:lineRule="auto"/>
      </w:pPr>
      <w:r>
        <w:separator/>
      </w:r>
    </w:p>
  </w:endnote>
  <w:endnote w:type="continuationSeparator" w:id="0">
    <w:p w14:paraId="098C8816" w14:textId="77777777" w:rsidR="00FA786A" w:rsidRDefault="00FA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C252F" w14:textId="77777777" w:rsidR="00D63559" w:rsidRDefault="00D63559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3A4BFB" w14:textId="77777777" w:rsidR="00FA786A" w:rsidRDefault="00FA786A">
      <w:pPr>
        <w:spacing w:after="0" w:line="240" w:lineRule="auto"/>
      </w:pPr>
      <w:r>
        <w:separator/>
      </w:r>
    </w:p>
  </w:footnote>
  <w:footnote w:type="continuationSeparator" w:id="0">
    <w:p w14:paraId="2F49DB24" w14:textId="77777777" w:rsidR="00FA786A" w:rsidRDefault="00FA7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CA0FE" w14:textId="77777777" w:rsidR="00D50A7E" w:rsidRPr="002D5EB0" w:rsidRDefault="002D5EB0" w:rsidP="002D5EB0">
    <w:pPr>
      <w:pStyle w:val="Encabezado"/>
    </w:pPr>
    <w:r>
      <w:rPr>
        <w:rFonts w:ascii="Arial Narrow" w:eastAsia="Arial Narrow" w:hAnsi="Arial Narrow" w:cs="Arial Narrow"/>
        <w:noProof/>
        <w:sz w:val="24"/>
        <w:szCs w:val="24"/>
        <w:lang w:val="es-ES" w:eastAsia="es-ES"/>
      </w:rPr>
      <w:drawing>
        <wp:inline distT="114300" distB="114300" distL="114300" distR="114300" wp14:anchorId="44314149" wp14:editId="30A26EB4">
          <wp:extent cx="4425696" cy="892454"/>
          <wp:effectExtent l="0" t="0" r="0" b="3175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12857"/>
                  <a:stretch/>
                </pic:blipFill>
                <pic:spPr bwMode="auto">
                  <a:xfrm>
                    <a:off x="0" y="0"/>
                    <a:ext cx="4430078" cy="8933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07B26"/>
    <w:multiLevelType w:val="hybridMultilevel"/>
    <w:tmpl w:val="6B82BC2A"/>
    <w:lvl w:ilvl="0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50A7E"/>
    <w:rsid w:val="000610F5"/>
    <w:rsid w:val="000D4D99"/>
    <w:rsid w:val="000E70A8"/>
    <w:rsid w:val="000F343E"/>
    <w:rsid w:val="00145BAD"/>
    <w:rsid w:val="00157A7A"/>
    <w:rsid w:val="0018555F"/>
    <w:rsid w:val="001A44E9"/>
    <w:rsid w:val="001F0B13"/>
    <w:rsid w:val="002405BC"/>
    <w:rsid w:val="00255F4C"/>
    <w:rsid w:val="002B71F1"/>
    <w:rsid w:val="002D5EB0"/>
    <w:rsid w:val="002E107D"/>
    <w:rsid w:val="003106BF"/>
    <w:rsid w:val="00310BD7"/>
    <w:rsid w:val="003576C8"/>
    <w:rsid w:val="003834F8"/>
    <w:rsid w:val="00386774"/>
    <w:rsid w:val="00405689"/>
    <w:rsid w:val="00464602"/>
    <w:rsid w:val="00490E51"/>
    <w:rsid w:val="004923D5"/>
    <w:rsid w:val="00496DBB"/>
    <w:rsid w:val="004B036F"/>
    <w:rsid w:val="004D1CE5"/>
    <w:rsid w:val="0055355D"/>
    <w:rsid w:val="00566B00"/>
    <w:rsid w:val="00571135"/>
    <w:rsid w:val="005841A8"/>
    <w:rsid w:val="005865D6"/>
    <w:rsid w:val="005D1CE0"/>
    <w:rsid w:val="00610334"/>
    <w:rsid w:val="00691595"/>
    <w:rsid w:val="0070029B"/>
    <w:rsid w:val="00704F00"/>
    <w:rsid w:val="00790519"/>
    <w:rsid w:val="007C3391"/>
    <w:rsid w:val="00823D0E"/>
    <w:rsid w:val="00830E2F"/>
    <w:rsid w:val="008A066F"/>
    <w:rsid w:val="008A55BF"/>
    <w:rsid w:val="0091084B"/>
    <w:rsid w:val="00913106"/>
    <w:rsid w:val="00941276"/>
    <w:rsid w:val="00942346"/>
    <w:rsid w:val="0096613F"/>
    <w:rsid w:val="00985AA6"/>
    <w:rsid w:val="009B310E"/>
    <w:rsid w:val="009B7CC5"/>
    <w:rsid w:val="009C7DAF"/>
    <w:rsid w:val="009D4A1B"/>
    <w:rsid w:val="009E1331"/>
    <w:rsid w:val="00A35823"/>
    <w:rsid w:val="00A625DE"/>
    <w:rsid w:val="00A97B28"/>
    <w:rsid w:val="00AB4887"/>
    <w:rsid w:val="00AD2627"/>
    <w:rsid w:val="00AF7D52"/>
    <w:rsid w:val="00B44BF3"/>
    <w:rsid w:val="00B532DA"/>
    <w:rsid w:val="00B557E4"/>
    <w:rsid w:val="00B57800"/>
    <w:rsid w:val="00B748CF"/>
    <w:rsid w:val="00B80A76"/>
    <w:rsid w:val="00B95C8C"/>
    <w:rsid w:val="00BA5181"/>
    <w:rsid w:val="00BB490E"/>
    <w:rsid w:val="00BE0373"/>
    <w:rsid w:val="00C06F69"/>
    <w:rsid w:val="00C2466E"/>
    <w:rsid w:val="00C422E6"/>
    <w:rsid w:val="00C426F9"/>
    <w:rsid w:val="00CA3668"/>
    <w:rsid w:val="00D14EFD"/>
    <w:rsid w:val="00D506CB"/>
    <w:rsid w:val="00D50A7E"/>
    <w:rsid w:val="00D63559"/>
    <w:rsid w:val="00D86BF8"/>
    <w:rsid w:val="00D91487"/>
    <w:rsid w:val="00D97708"/>
    <w:rsid w:val="00DF4E7B"/>
    <w:rsid w:val="00E20966"/>
    <w:rsid w:val="00E95467"/>
    <w:rsid w:val="00F04E81"/>
    <w:rsid w:val="00F61A99"/>
    <w:rsid w:val="00F87AB1"/>
    <w:rsid w:val="00FA786A"/>
    <w:rsid w:val="00FC12F9"/>
    <w:rsid w:val="00FD43A6"/>
    <w:rsid w:val="00FF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C3F29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576C8"/>
    <w:rPr>
      <w:lang w:val="es-EC"/>
    </w:rPr>
  </w:style>
  <w:style w:type="paragraph" w:styleId="Ttulo1">
    <w:name w:val="heading 1"/>
    <w:basedOn w:val="Normal"/>
    <w:next w:val="Normal"/>
    <w:rsid w:val="00913106"/>
    <w:pPr>
      <w:keepNext/>
      <w:keepLines/>
      <w:spacing w:before="480" w:after="120"/>
      <w:outlineLvl w:val="0"/>
    </w:pPr>
    <w:rPr>
      <w:b/>
      <w:sz w:val="24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C3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3391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96DB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96DBB"/>
    <w:rPr>
      <w:sz w:val="20"/>
      <w:szCs w:val="20"/>
      <w:lang w:val="es-EC"/>
    </w:rPr>
  </w:style>
  <w:style w:type="character" w:styleId="Refdenotaalpie">
    <w:name w:val="footnote reference"/>
    <w:basedOn w:val="Fuentedeprrafopredeter"/>
    <w:uiPriority w:val="99"/>
    <w:semiHidden/>
    <w:unhideWhenUsed/>
    <w:rsid w:val="00496DBB"/>
    <w:rPr>
      <w:vertAlign w:val="superscript"/>
    </w:rPr>
  </w:style>
  <w:style w:type="paragraph" w:customStyle="1" w:styleId="Default">
    <w:name w:val="Default"/>
    <w:rsid w:val="00496D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EC"/>
    </w:rPr>
  </w:style>
  <w:style w:type="paragraph" w:styleId="Encabezado">
    <w:name w:val="header"/>
    <w:basedOn w:val="Normal"/>
    <w:link w:val="EncabezadoCar"/>
    <w:uiPriority w:val="99"/>
    <w:unhideWhenUsed/>
    <w:rsid w:val="002D5E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5EB0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2D5E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5EB0"/>
    <w:rPr>
      <w:lang w:val="es-EC"/>
    </w:rPr>
  </w:style>
  <w:style w:type="character" w:styleId="Hipervnculo">
    <w:name w:val="Hyperlink"/>
    <w:basedOn w:val="Fuentedeprrafopredeter"/>
    <w:uiPriority w:val="99"/>
    <w:semiHidden/>
    <w:unhideWhenUsed/>
    <w:rsid w:val="007002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576C8"/>
    <w:rPr>
      <w:lang w:val="es-EC"/>
    </w:rPr>
  </w:style>
  <w:style w:type="paragraph" w:styleId="Ttulo1">
    <w:name w:val="heading 1"/>
    <w:basedOn w:val="Normal"/>
    <w:next w:val="Normal"/>
    <w:rsid w:val="00913106"/>
    <w:pPr>
      <w:keepNext/>
      <w:keepLines/>
      <w:spacing w:before="480" w:after="120"/>
      <w:outlineLvl w:val="0"/>
    </w:pPr>
    <w:rPr>
      <w:b/>
      <w:sz w:val="24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C3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3391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96DB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96DBB"/>
    <w:rPr>
      <w:sz w:val="20"/>
      <w:szCs w:val="20"/>
      <w:lang w:val="es-EC"/>
    </w:rPr>
  </w:style>
  <w:style w:type="character" w:styleId="Refdenotaalpie">
    <w:name w:val="footnote reference"/>
    <w:basedOn w:val="Fuentedeprrafopredeter"/>
    <w:uiPriority w:val="99"/>
    <w:semiHidden/>
    <w:unhideWhenUsed/>
    <w:rsid w:val="00496DBB"/>
    <w:rPr>
      <w:vertAlign w:val="superscript"/>
    </w:rPr>
  </w:style>
  <w:style w:type="paragraph" w:customStyle="1" w:styleId="Default">
    <w:name w:val="Default"/>
    <w:rsid w:val="00496D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EC"/>
    </w:rPr>
  </w:style>
  <w:style w:type="paragraph" w:styleId="Encabezado">
    <w:name w:val="header"/>
    <w:basedOn w:val="Normal"/>
    <w:link w:val="EncabezadoCar"/>
    <w:uiPriority w:val="99"/>
    <w:unhideWhenUsed/>
    <w:rsid w:val="002D5E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5EB0"/>
    <w:rPr>
      <w:lang w:val="es-EC"/>
    </w:rPr>
  </w:style>
  <w:style w:type="paragraph" w:styleId="Piedepgina">
    <w:name w:val="footer"/>
    <w:basedOn w:val="Normal"/>
    <w:link w:val="PiedepginaCar"/>
    <w:uiPriority w:val="99"/>
    <w:unhideWhenUsed/>
    <w:rsid w:val="002D5E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5EB0"/>
    <w:rPr>
      <w:lang w:val="es-EC"/>
    </w:rPr>
  </w:style>
  <w:style w:type="character" w:styleId="Hipervnculo">
    <w:name w:val="Hyperlink"/>
    <w:basedOn w:val="Fuentedeprrafopredeter"/>
    <w:uiPriority w:val="99"/>
    <w:semiHidden/>
    <w:unhideWhenUsed/>
    <w:rsid w:val="007002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Man</b:Tag>
    <b:SourceType>DocumentFromInternetSite</b:SourceType>
    <b:Guid>{BAA818CD-3732-454C-939D-6F0D53DA7ED6}</b:Guid>
    <b:Author>
      <b:Author>
        <b:NameList>
          <b:Person>
            <b:Last>Segura</b:Last>
            <b:First>Manuel</b:First>
            <b:Middle>Area Moreira y Jordi Adell</b:Middle>
          </b:Person>
        </b:NameList>
      </b:Author>
    </b:Author>
    <b:Title>e-Learning: Enseñar y Aprender en Espacios Virtuales</b:Title>
    <b:URL>http://tecedu.webs.ull.es/textos/eLearning.pdf</b:URL>
    <b:Year>2009</b:Year>
    <b:RefOrder>1</b:RefOrder>
  </b:Source>
</b:Sources>
</file>

<file path=customXml/itemProps1.xml><?xml version="1.0" encoding="utf-8"?>
<ds:datastoreItem xmlns:ds="http://schemas.openxmlformats.org/officeDocument/2006/customXml" ds:itemID="{0DCDB693-908D-DC41-A46F-C3F5F3138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623</Words>
  <Characters>3431</Characters>
  <Application>Microsoft Macintosh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Inspiron14</dc:creator>
  <cp:lastModifiedBy>Reiner Canales C</cp:lastModifiedBy>
  <cp:revision>4</cp:revision>
  <dcterms:created xsi:type="dcterms:W3CDTF">2019-09-04T16:17:00Z</dcterms:created>
  <dcterms:modified xsi:type="dcterms:W3CDTF">2019-09-16T11:52:00Z</dcterms:modified>
</cp:coreProperties>
</file>